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7E1" w:rsidRDefault="006147E1" w:rsidP="006147E1">
      <w:pPr>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Муниципальное бюджетное общеобразовательное учреждение </w:t>
      </w:r>
    </w:p>
    <w:p w:rsidR="006147E1" w:rsidRDefault="006147E1" w:rsidP="006147E1">
      <w:pPr>
        <w:spacing w:after="0"/>
        <w:jc w:val="center"/>
        <w:rPr>
          <w:rFonts w:ascii="Times New Roman" w:eastAsia="Times New Roman" w:hAnsi="Times New Roman"/>
          <w:sz w:val="28"/>
          <w:szCs w:val="28"/>
        </w:rPr>
      </w:pPr>
      <w:r>
        <w:rPr>
          <w:rFonts w:ascii="Times New Roman" w:eastAsia="Times New Roman" w:hAnsi="Times New Roman"/>
          <w:sz w:val="28"/>
          <w:szCs w:val="28"/>
        </w:rPr>
        <w:t>«Новокашировская средняя общеобразовательная школа»</w:t>
      </w:r>
    </w:p>
    <w:p w:rsidR="006147E1" w:rsidRDefault="006147E1" w:rsidP="006147E1">
      <w:pPr>
        <w:spacing w:after="0"/>
        <w:jc w:val="center"/>
        <w:rPr>
          <w:rFonts w:ascii="Times New Roman" w:eastAsia="Times New Roman" w:hAnsi="Times New Roman"/>
          <w:sz w:val="28"/>
          <w:szCs w:val="28"/>
        </w:rPr>
      </w:pPr>
      <w:r>
        <w:rPr>
          <w:rFonts w:ascii="Times New Roman" w:eastAsia="Times New Roman" w:hAnsi="Times New Roman"/>
          <w:sz w:val="28"/>
          <w:szCs w:val="28"/>
        </w:rPr>
        <w:t>Альметьевского муниципального района Республики Татарстан</w:t>
      </w:r>
    </w:p>
    <w:p w:rsidR="006147E1" w:rsidRDefault="006147E1" w:rsidP="006147E1">
      <w:pPr>
        <w:shd w:val="clear" w:color="auto" w:fill="FFFFFF"/>
        <w:spacing w:after="0" w:line="240" w:lineRule="auto"/>
        <w:ind w:left="567" w:right="567" w:firstLine="4820"/>
        <w:jc w:val="center"/>
        <w:rPr>
          <w:rFonts w:ascii="Times New Roman" w:eastAsia="Calibri" w:hAnsi="Times New Roman"/>
          <w:bCs/>
          <w:sz w:val="28"/>
          <w:szCs w:val="28"/>
        </w:rPr>
      </w:pPr>
    </w:p>
    <w:p w:rsidR="006147E1" w:rsidRDefault="006147E1" w:rsidP="006147E1">
      <w:pPr>
        <w:shd w:val="clear" w:color="auto" w:fill="FFFFFF"/>
        <w:spacing w:after="0" w:line="240" w:lineRule="auto"/>
        <w:ind w:left="567" w:right="567" w:firstLine="4820"/>
        <w:jc w:val="center"/>
        <w:rPr>
          <w:rFonts w:ascii="Times New Roman" w:eastAsia="Calibri" w:hAnsi="Times New Roman"/>
          <w:bCs/>
          <w:sz w:val="28"/>
          <w:szCs w:val="28"/>
        </w:rPr>
      </w:pPr>
    </w:p>
    <w:p w:rsidR="006147E1" w:rsidRDefault="006147E1" w:rsidP="006147E1">
      <w:pPr>
        <w:shd w:val="clear" w:color="auto" w:fill="FFFFFF"/>
        <w:spacing w:after="0" w:line="240" w:lineRule="auto"/>
        <w:ind w:left="567" w:right="567" w:firstLine="4820"/>
        <w:jc w:val="center"/>
        <w:rPr>
          <w:rFonts w:ascii="Times New Roman" w:eastAsia="Calibri" w:hAnsi="Times New Roman"/>
          <w:bCs/>
          <w:sz w:val="28"/>
          <w:szCs w:val="28"/>
        </w:rPr>
      </w:pP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«Принято»</w:t>
      </w: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Педагогическим советом</w:t>
      </w: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Введено приказом от  28.08.2020г. № 1    </w:t>
      </w: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Директор  МБОУ «Новокашировская СОШ</w:t>
      </w: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__________________   Л.Р. Ризатдинова.</w:t>
      </w:r>
    </w:p>
    <w:p w:rsidR="006147E1" w:rsidRDefault="006147E1" w:rsidP="006147E1">
      <w:pPr>
        <w:shd w:val="clear" w:color="auto" w:fill="FFFFFF"/>
        <w:spacing w:after="0" w:line="240" w:lineRule="auto"/>
        <w:ind w:left="567" w:right="567" w:firstLine="5103"/>
        <w:rPr>
          <w:rFonts w:ascii="Times New Roman" w:hAnsi="Times New Roman"/>
          <w:bCs/>
          <w:sz w:val="28"/>
          <w:szCs w:val="28"/>
        </w:rPr>
      </w:pPr>
    </w:p>
    <w:p w:rsidR="006147E1" w:rsidRDefault="006147E1" w:rsidP="006147E1">
      <w:pPr>
        <w:shd w:val="clear" w:color="auto" w:fill="FFFFFF"/>
        <w:spacing w:after="0" w:line="240" w:lineRule="auto"/>
        <w:ind w:right="567"/>
        <w:rPr>
          <w:rFonts w:ascii="Times New Roman" w:hAnsi="Times New Roman"/>
          <w:bCs/>
          <w:sz w:val="28"/>
          <w:szCs w:val="28"/>
        </w:rPr>
      </w:pPr>
    </w:p>
    <w:p w:rsidR="006147E1" w:rsidRDefault="006147E1" w:rsidP="006147E1">
      <w:pPr>
        <w:pStyle w:val="a3"/>
        <w:shd w:val="clear" w:color="auto" w:fill="FFFFFF"/>
        <w:spacing w:before="0" w:beforeAutospacing="0" w:after="150" w:afterAutospacing="0"/>
        <w:jc w:val="center"/>
        <w:rPr>
          <w:rFonts w:ascii="Arial" w:hAnsi="Arial" w:cs="Arial"/>
          <w:color w:val="000000"/>
          <w:sz w:val="28"/>
          <w:szCs w:val="28"/>
        </w:rPr>
      </w:pPr>
      <w:r>
        <w:rPr>
          <w:rFonts w:ascii="Arial" w:hAnsi="Arial" w:cs="Arial"/>
          <w:b/>
          <w:bCs/>
          <w:color w:val="000000"/>
          <w:sz w:val="28"/>
          <w:szCs w:val="28"/>
        </w:rPr>
        <w:t xml:space="preserve">Рабочая программа </w:t>
      </w:r>
    </w:p>
    <w:p w:rsidR="006147E1" w:rsidRDefault="006147E1" w:rsidP="006147E1">
      <w:pPr>
        <w:pStyle w:val="a3"/>
        <w:shd w:val="clear" w:color="auto" w:fill="FFFFFF"/>
        <w:spacing w:before="0" w:beforeAutospacing="0" w:after="150" w:afterAutospacing="0"/>
        <w:jc w:val="center"/>
        <w:rPr>
          <w:rFonts w:ascii="Arial" w:hAnsi="Arial" w:cs="Arial"/>
          <w:color w:val="000000"/>
          <w:sz w:val="28"/>
          <w:szCs w:val="28"/>
        </w:rPr>
      </w:pPr>
      <w:r>
        <w:rPr>
          <w:rFonts w:ascii="Arial" w:hAnsi="Arial" w:cs="Arial"/>
          <w:bCs/>
          <w:color w:val="000000"/>
          <w:sz w:val="28"/>
          <w:szCs w:val="28"/>
        </w:rPr>
        <w:t>по предмету Физическая культура для  2 класса (</w:t>
      </w:r>
      <w:r>
        <w:rPr>
          <w:rFonts w:ascii="Arial" w:hAnsi="Arial" w:cs="Arial"/>
          <w:bCs/>
          <w:i/>
          <w:color w:val="000000"/>
          <w:sz w:val="28"/>
          <w:szCs w:val="28"/>
        </w:rPr>
        <w:t>3 часа в неделю</w:t>
      </w:r>
      <w:r>
        <w:rPr>
          <w:rFonts w:ascii="Arial" w:hAnsi="Arial" w:cs="Arial"/>
          <w:bCs/>
          <w:color w:val="000000"/>
          <w:sz w:val="28"/>
          <w:szCs w:val="28"/>
        </w:rPr>
        <w:t>)</w:t>
      </w:r>
    </w:p>
    <w:p w:rsidR="006147E1" w:rsidRDefault="006147E1" w:rsidP="006147E1">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Составитель: Шайхулова  О.А. учитель </w:t>
      </w:r>
      <w:r>
        <w:rPr>
          <w:rFonts w:ascii="Times New Roman" w:hAnsi="Times New Roman"/>
          <w:bCs/>
          <w:sz w:val="28"/>
          <w:szCs w:val="28"/>
          <w:lang w:val="en-US"/>
        </w:rPr>
        <w:t>I</w:t>
      </w:r>
      <w:r w:rsidRPr="006147E1">
        <w:rPr>
          <w:rFonts w:ascii="Times New Roman" w:hAnsi="Times New Roman"/>
          <w:bCs/>
          <w:sz w:val="28"/>
          <w:szCs w:val="28"/>
        </w:rPr>
        <w:t xml:space="preserve"> </w:t>
      </w:r>
      <w:r>
        <w:rPr>
          <w:rFonts w:ascii="Times New Roman" w:hAnsi="Times New Roman"/>
          <w:bCs/>
          <w:sz w:val="28"/>
          <w:szCs w:val="28"/>
        </w:rPr>
        <w:t xml:space="preserve">квалификационной категории </w:t>
      </w:r>
    </w:p>
    <w:p w:rsidR="006147E1" w:rsidRDefault="006147E1" w:rsidP="006147E1">
      <w:pPr>
        <w:shd w:val="clear" w:color="auto" w:fill="FFFFFF"/>
        <w:spacing w:after="0" w:line="240" w:lineRule="auto"/>
        <w:ind w:right="567"/>
        <w:rPr>
          <w:rFonts w:ascii="Times New Roman" w:hAnsi="Times New Roman"/>
          <w:bCs/>
          <w:sz w:val="28"/>
          <w:szCs w:val="28"/>
        </w:rPr>
      </w:pPr>
    </w:p>
    <w:p w:rsidR="006147E1" w:rsidRDefault="006147E1" w:rsidP="006147E1">
      <w:pPr>
        <w:shd w:val="clear" w:color="auto" w:fill="FFFFFF"/>
        <w:spacing w:after="0" w:line="240" w:lineRule="auto"/>
        <w:ind w:right="567"/>
        <w:rPr>
          <w:rFonts w:ascii="Times New Roman" w:hAnsi="Times New Roman"/>
          <w:bCs/>
          <w:sz w:val="28"/>
          <w:szCs w:val="28"/>
        </w:rPr>
      </w:pP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«Согласовано»</w:t>
      </w:r>
    </w:p>
    <w:p w:rsidR="006147E1" w:rsidRDefault="006147E1" w:rsidP="006147E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Заместитель директора________  Насыбуллина Л.Г. от_________2020г.</w:t>
      </w:r>
    </w:p>
    <w:p w:rsidR="006147E1" w:rsidRDefault="006147E1" w:rsidP="006147E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                                          Подпись     Ф.И.О.</w:t>
      </w:r>
    </w:p>
    <w:p w:rsidR="006147E1" w:rsidRDefault="006147E1" w:rsidP="006147E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«Рассмотрено»</w:t>
      </w:r>
    </w:p>
    <w:p w:rsidR="006147E1" w:rsidRDefault="006147E1" w:rsidP="006147E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На заседании ШМО, протокол от____2020г. №__</w:t>
      </w:r>
    </w:p>
    <w:p w:rsidR="006147E1" w:rsidRDefault="006147E1" w:rsidP="006147E1">
      <w:pPr>
        <w:shd w:val="clear" w:color="auto" w:fill="FFFFFF"/>
        <w:spacing w:after="0" w:line="240" w:lineRule="auto"/>
        <w:ind w:left="142" w:right="567"/>
        <w:rPr>
          <w:rFonts w:ascii="Times New Roman" w:hAnsi="Times New Roman"/>
          <w:bCs/>
          <w:sz w:val="28"/>
          <w:szCs w:val="28"/>
        </w:rPr>
      </w:pPr>
    </w:p>
    <w:p w:rsidR="006147E1" w:rsidRDefault="006147E1" w:rsidP="006147E1">
      <w:pPr>
        <w:shd w:val="clear" w:color="auto" w:fill="FFFFFF"/>
        <w:spacing w:after="0" w:line="240" w:lineRule="auto"/>
        <w:ind w:right="567"/>
        <w:rPr>
          <w:rFonts w:ascii="Times New Roman" w:hAnsi="Times New Roman"/>
          <w:bCs/>
          <w:sz w:val="28"/>
          <w:szCs w:val="28"/>
        </w:rPr>
      </w:pPr>
    </w:p>
    <w:p w:rsidR="006147E1" w:rsidRDefault="006147E1" w:rsidP="006147E1">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с. Новое Каширово</w:t>
      </w:r>
    </w:p>
    <w:p w:rsidR="006147E1" w:rsidRDefault="006147E1" w:rsidP="006147E1">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2020г.</w:t>
      </w:r>
    </w:p>
    <w:p w:rsidR="006147E1" w:rsidRDefault="006147E1" w:rsidP="006147E1"/>
    <w:p w:rsidR="006147E1" w:rsidRDefault="006147E1" w:rsidP="006147E1">
      <w:pPr>
        <w:spacing w:after="0" w:line="240" w:lineRule="auto"/>
        <w:jc w:val="both"/>
        <w:rPr>
          <w:rFonts w:ascii="Times New Roman" w:hAnsi="Times New Roman" w:cs="Times New Roman"/>
          <w:b/>
          <w:sz w:val="28"/>
          <w:szCs w:val="28"/>
        </w:rPr>
      </w:pPr>
    </w:p>
    <w:p w:rsidR="006147E1" w:rsidRDefault="006147E1" w:rsidP="006147E1">
      <w:pPr>
        <w:spacing w:after="0" w:line="240" w:lineRule="auto"/>
        <w:jc w:val="both"/>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Общая характеристика учебного предмета.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места учебного предмета в учебном плане;</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Личностные, метапредметные и предметные результаты освоения учебного предмета.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Содержание учебного предмета.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учебно-методического и материально-технического обеспечения образовательного процесса.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pStyle w:val="a5"/>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Планируемые результаты изучения учебного предмета.</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6147E1" w:rsidRDefault="006147E1" w:rsidP="006147E1">
      <w:pPr>
        <w:pStyle w:val="a5"/>
        <w:spacing w:after="0" w:line="240" w:lineRule="auto"/>
        <w:ind w:left="1428"/>
        <w:rPr>
          <w:rFonts w:ascii="Times New Roman" w:hAnsi="Times New Roman" w:cs="Times New Roman"/>
          <w:b/>
          <w:sz w:val="28"/>
          <w:szCs w:val="28"/>
        </w:rPr>
      </w:pPr>
    </w:p>
    <w:p w:rsidR="006147E1" w:rsidRDefault="006147E1" w:rsidP="006147E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учебного предмета «физическая культура» предназначена для учащихся 1-4 классов общеобразовательной школы. </w:t>
      </w:r>
    </w:p>
    <w:p w:rsidR="006147E1" w:rsidRDefault="006147E1" w:rsidP="006147E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планируемыми результатами освоения основной образовательной программы начального общего образования. </w:t>
      </w:r>
    </w:p>
    <w:p w:rsidR="006147E1" w:rsidRDefault="006147E1" w:rsidP="006147E1">
      <w:pPr>
        <w:spacing w:after="0" w:line="240" w:lineRule="auto"/>
        <w:ind w:firstLine="708"/>
        <w:jc w:val="both"/>
        <w:rPr>
          <w:rFonts w:ascii="Times New Roman" w:hAnsi="Times New Roman" w:cs="Times New Roman"/>
          <w:sz w:val="24"/>
          <w:szCs w:val="24"/>
        </w:rPr>
      </w:pPr>
      <w:r>
        <w:rPr>
          <w:rFonts w:ascii="Times New Roman" w:hAnsi="Times New Roman" w:cs="Times New Roman"/>
          <w:sz w:val="28"/>
          <w:szCs w:val="28"/>
        </w:rPr>
        <w:t>Является составной частью подготовки в предметной области «физическая культура»,  и ее освоение должно обеспечить 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 - регуляции средствами физической культуры. Формирование установки на сохранение и укрепление здоровья, навыков здорового и безопасного образа жизни</w:t>
      </w:r>
      <w:r>
        <w:rPr>
          <w:rFonts w:ascii="Times New Roman" w:hAnsi="Times New Roman" w:cs="Times New Roman"/>
          <w:sz w:val="24"/>
          <w:szCs w:val="24"/>
        </w:rPr>
        <w:t>.</w:t>
      </w:r>
    </w:p>
    <w:p w:rsidR="006147E1" w:rsidRDefault="006147E1" w:rsidP="006147E1">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Данная программа </w:t>
      </w:r>
      <w:r>
        <w:rPr>
          <w:rFonts w:ascii="Times New Roman" w:eastAsia="Times New Roman" w:hAnsi="Times New Roman" w:cs="Times New Roman"/>
          <w:color w:val="000000"/>
          <w:sz w:val="28"/>
          <w:szCs w:val="28"/>
        </w:rPr>
        <w:t>составлена на основе:</w:t>
      </w:r>
    </w:p>
    <w:p w:rsidR="006147E1" w:rsidRDefault="006147E1" w:rsidP="006147E1">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фундаментального ядра содержания общего образования;</w:t>
      </w:r>
    </w:p>
    <w:p w:rsidR="006147E1" w:rsidRDefault="006147E1" w:rsidP="006147E1">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требований к результатам освоения основной образова</w:t>
      </w:r>
      <w:r>
        <w:rPr>
          <w:rFonts w:ascii="Times New Roman" w:eastAsia="Times New Roman" w:hAnsi="Times New Roman" w:cs="Times New Roman"/>
          <w:sz w:val="28"/>
          <w:szCs w:val="28"/>
          <w:lang w:eastAsia="ru-RU"/>
        </w:rPr>
        <w:softHyphen/>
        <w:t>тельной программы начального общего образования, представ</w:t>
      </w:r>
      <w:r>
        <w:rPr>
          <w:rFonts w:ascii="Times New Roman" w:eastAsia="Times New Roman" w:hAnsi="Times New Roman" w:cs="Times New Roman"/>
          <w:sz w:val="28"/>
          <w:szCs w:val="28"/>
          <w:lang w:eastAsia="ru-RU"/>
        </w:rPr>
        <w:softHyphen/>
        <w:t>ленных в федеральном государственном образовательном стандарте начального общего образования;</w:t>
      </w:r>
    </w:p>
    <w:p w:rsidR="006147E1" w:rsidRDefault="006147E1" w:rsidP="006147E1">
      <w:pPr>
        <w:pStyle w:val="a5"/>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«Федеральной комплексной программы физического воспитания» под редакцией доктора педагогических наук В.И. Ляха и канд. пед. наук А.А. Зданевича. М.: Просвещение — 2012</w:t>
      </w:r>
    </w:p>
    <w:p w:rsidR="006147E1" w:rsidRDefault="006147E1" w:rsidP="006147E1">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примерной программы начального общего образования по физической культуре УМК «Школа России» М: Просвещение 2009г;</w:t>
      </w:r>
      <w:r>
        <w:rPr>
          <w:rFonts w:ascii="Times New Roman" w:eastAsia="Times New Roman" w:hAnsi="Times New Roman" w:cs="Times New Roman"/>
          <w:sz w:val="28"/>
          <w:szCs w:val="28"/>
          <w:lang w:eastAsia="ru-RU"/>
        </w:rPr>
        <w:t>допущенной Министерством образования и науки РФ;</w:t>
      </w:r>
    </w:p>
    <w:p w:rsidR="006147E1" w:rsidRDefault="006147E1" w:rsidP="006147E1">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междисциплинарной программы «Формирование универсальных учебных действий» (подпрограмм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6147E1" w:rsidRDefault="006147E1" w:rsidP="006147E1">
      <w:pPr>
        <w:pStyle w:val="a5"/>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программы воспитания и социализации обучающихся на ступени начального общего образования.</w:t>
      </w:r>
    </w:p>
    <w:p w:rsidR="006147E1" w:rsidRDefault="006147E1" w:rsidP="006147E1">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b/>
          <w:sz w:val="28"/>
          <w:szCs w:val="28"/>
        </w:rPr>
        <w:t xml:space="preserve">Актуальность программы. </w:t>
      </w:r>
      <w:r>
        <w:rPr>
          <w:rFonts w:ascii="Times New Roman" w:hAnsi="Times New Roman" w:cs="Times New Roman"/>
          <w:sz w:val="28"/>
          <w:szCs w:val="28"/>
        </w:rPr>
        <w:t>Актуальность образования в области физической культуры определяется необходимостью формирования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6147E1" w:rsidRDefault="006147E1" w:rsidP="006147E1">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b/>
          <w:sz w:val="28"/>
          <w:szCs w:val="28"/>
        </w:rPr>
        <w:lastRenderedPageBreak/>
        <w:t>Цель</w:t>
      </w:r>
      <w:r>
        <w:rPr>
          <w:rFonts w:ascii="Times New Roman" w:hAnsi="Times New Roman"/>
          <w:sz w:val="28"/>
          <w:szCs w:val="28"/>
        </w:rPr>
        <w:t xml:space="preserve"> программы:</w:t>
      </w:r>
      <w:r>
        <w:rPr>
          <w:rFonts w:ascii="Times New Roman" w:hAnsi="Times New Roman" w:cs="Times New Roman"/>
          <w:sz w:val="28"/>
          <w:szCs w:val="28"/>
        </w:rPr>
        <w:t>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6147E1" w:rsidRDefault="006147E1" w:rsidP="006147E1">
      <w:pPr>
        <w:shd w:val="clear" w:color="auto" w:fill="FFFFFF"/>
        <w:autoSpaceDE w:val="0"/>
        <w:autoSpaceDN w:val="0"/>
        <w:adjustRightInd w:val="0"/>
        <w:spacing w:after="0" w:line="240" w:lineRule="auto"/>
        <w:ind w:left="720"/>
        <w:jc w:val="both"/>
        <w:rPr>
          <w:rFonts w:ascii="Times New Roman" w:hAnsi="Times New Roman"/>
          <w:sz w:val="28"/>
          <w:szCs w:val="28"/>
        </w:rPr>
      </w:pPr>
      <w:r>
        <w:rPr>
          <w:rFonts w:ascii="Times New Roman" w:hAnsi="Times New Roman"/>
          <w:b/>
          <w:sz w:val="28"/>
          <w:szCs w:val="28"/>
        </w:rPr>
        <w:t>Задачи</w:t>
      </w:r>
      <w:r>
        <w:rPr>
          <w:rFonts w:ascii="Times New Roman" w:hAnsi="Times New Roman"/>
          <w:sz w:val="28"/>
          <w:szCs w:val="28"/>
        </w:rPr>
        <w:t xml:space="preserve"> программы:</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первоначальных умений саморегуляции средствами физической культуры;</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овладение школой движений;</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координационных (точности воспроизведения и дифференцирования пространственных, временных и силовых параметров движения, равновесия, ритма, быстроты и  точности реагирования на сигналы, согласования движений, ориентирования в пространстве) и кондиционных(скоростных, скоростно-силовых, выносливости и гибкости) способностей</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выработка представлений об основных видах спорта,снарядах и инвентаре, о соблюдении правил техники безопасности во время занятий;</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установки на сохранение и укрепление здоровья, навыков здорового образа жизни;</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6147E1" w:rsidRDefault="006147E1" w:rsidP="006147E1">
      <w:pPr>
        <w:pStyle w:val="a5"/>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6147E1" w:rsidRDefault="006147E1" w:rsidP="006147E1">
      <w:pPr>
        <w:shd w:val="clear" w:color="auto" w:fill="FFFFFF"/>
        <w:autoSpaceDE w:val="0"/>
        <w:autoSpaceDN w:val="0"/>
        <w:adjustRightInd w:val="0"/>
        <w:spacing w:after="0" w:line="240" w:lineRule="auto"/>
        <w:jc w:val="both"/>
        <w:rPr>
          <w:rFonts w:ascii="Times New Roman" w:hAnsi="Times New Roman"/>
          <w:sz w:val="28"/>
          <w:szCs w:val="28"/>
        </w:rPr>
      </w:pPr>
    </w:p>
    <w:p w:rsidR="006147E1" w:rsidRDefault="006147E1" w:rsidP="006147E1">
      <w:pPr>
        <w:shd w:val="clear" w:color="auto" w:fill="FFFFFF"/>
        <w:autoSpaceDE w:val="0"/>
        <w:autoSpaceDN w:val="0"/>
        <w:adjustRightInd w:val="0"/>
        <w:spacing w:after="0" w:line="240" w:lineRule="auto"/>
        <w:ind w:left="720"/>
        <w:jc w:val="both"/>
        <w:rPr>
          <w:rFonts w:ascii="Times New Roman" w:hAnsi="Times New Roman"/>
          <w:sz w:val="28"/>
          <w:szCs w:val="28"/>
        </w:rPr>
      </w:pPr>
      <w:r>
        <w:rPr>
          <w:rFonts w:ascii="Times New Roman" w:hAnsi="Times New Roman"/>
          <w:b/>
          <w:sz w:val="28"/>
          <w:szCs w:val="28"/>
        </w:rPr>
        <w:t>Срок реализации</w:t>
      </w:r>
      <w:r>
        <w:rPr>
          <w:rFonts w:ascii="Times New Roman" w:hAnsi="Times New Roman"/>
          <w:sz w:val="28"/>
          <w:szCs w:val="28"/>
        </w:rPr>
        <w:t xml:space="preserve"> программы: 4года.</w:t>
      </w:r>
    </w:p>
    <w:p w:rsidR="006147E1" w:rsidRDefault="006147E1" w:rsidP="006147E1">
      <w:pPr>
        <w:shd w:val="clear" w:color="auto" w:fill="FFFFFF"/>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hAnsi="Times New Roman"/>
          <w:sz w:val="28"/>
          <w:szCs w:val="28"/>
        </w:rPr>
        <w:t>Программа обеспечена УМК:</w:t>
      </w: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pStyle w:val="a4"/>
        <w:ind w:firstLine="709"/>
        <w:jc w:val="both"/>
        <w:rPr>
          <w:rFonts w:ascii="Times New Roman" w:hAnsi="Times New Roman" w:cs="Times New Roman"/>
          <w:b/>
          <w:color w:val="000000" w:themeColor="text1"/>
          <w:sz w:val="28"/>
          <w:szCs w:val="28"/>
        </w:rPr>
      </w:pPr>
      <w:r>
        <w:rPr>
          <w:rFonts w:ascii="Times New Roman" w:hAnsi="Times New Roman" w:cs="Times New Roman"/>
          <w:sz w:val="28"/>
          <w:szCs w:val="28"/>
        </w:rPr>
        <w:lastRenderedPageBreak/>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Pr>
          <w:rFonts w:ascii="Times New Roman" w:hAnsi="Times New Roman" w:cs="Times New Roman"/>
          <w:sz w:val="28"/>
          <w:szCs w:val="28"/>
        </w:rPr>
        <w:softHyphen/>
        <w:t>на создавать максимально благоприятные условия для раскры</w:t>
      </w:r>
      <w:r>
        <w:rPr>
          <w:rFonts w:ascii="Times New Roman" w:hAnsi="Times New Roman" w:cs="Times New Roman"/>
          <w:sz w:val="28"/>
          <w:szCs w:val="28"/>
        </w:rPr>
        <w:softHyphen/>
        <w:t>тия и развития не только физических, но и духовных способ</w:t>
      </w:r>
      <w:r>
        <w:rPr>
          <w:rFonts w:ascii="Times New Roman" w:hAnsi="Times New Roman" w:cs="Times New Roman"/>
          <w:sz w:val="28"/>
          <w:szCs w:val="28"/>
        </w:rPr>
        <w:softHyphen/>
        <w:t>ностей ребёнка, его самоопределения.</w:t>
      </w:r>
    </w:p>
    <w:p w:rsidR="006147E1" w:rsidRDefault="006147E1" w:rsidP="006147E1">
      <w:pPr>
        <w:pStyle w:val="a4"/>
        <w:ind w:firstLine="709"/>
        <w:jc w:val="both"/>
        <w:rPr>
          <w:rFonts w:ascii="Times New Roman" w:hAnsi="Times New Roman" w:cs="Times New Roman"/>
          <w:b/>
          <w:color w:val="000000" w:themeColor="text1"/>
          <w:sz w:val="28"/>
          <w:szCs w:val="28"/>
        </w:rPr>
      </w:pPr>
    </w:p>
    <w:p w:rsidR="006147E1" w:rsidRDefault="006147E1" w:rsidP="006147E1">
      <w:pPr>
        <w:pStyle w:val="a4"/>
        <w:jc w:val="center"/>
        <w:rPr>
          <w:rFonts w:ascii="Times New Roman" w:eastAsia="Calibri" w:hAnsi="Times New Roman" w:cs="Times New Roman"/>
          <w:b/>
          <w:color w:val="000000" w:themeColor="text1"/>
          <w:sz w:val="28"/>
          <w:szCs w:val="28"/>
        </w:rPr>
      </w:pPr>
      <w:r>
        <w:rPr>
          <w:rFonts w:ascii="Times New Roman" w:hAnsi="Times New Roman" w:cs="Times New Roman"/>
          <w:b/>
          <w:color w:val="000000" w:themeColor="text1"/>
          <w:sz w:val="28"/>
          <w:szCs w:val="28"/>
        </w:rPr>
        <w:t>Ха</w:t>
      </w:r>
      <w:r>
        <w:rPr>
          <w:rFonts w:ascii="Times New Roman" w:eastAsia="Calibri" w:hAnsi="Times New Roman" w:cs="Times New Roman"/>
          <w:b/>
          <w:color w:val="000000" w:themeColor="text1"/>
          <w:sz w:val="28"/>
          <w:szCs w:val="28"/>
        </w:rPr>
        <w:t>рактеристика учебного процесса</w:t>
      </w:r>
    </w:p>
    <w:p w:rsidR="006147E1" w:rsidRDefault="006147E1" w:rsidP="006147E1">
      <w:pPr>
        <w:pStyle w:val="a4"/>
        <w:ind w:firstLine="709"/>
        <w:jc w:val="both"/>
        <w:rPr>
          <w:rFonts w:ascii="Times New Roman" w:hAnsi="Times New Roman" w:cs="Times New Roman"/>
          <w:b/>
          <w:sz w:val="28"/>
          <w:szCs w:val="28"/>
        </w:rPr>
      </w:pPr>
      <w:r>
        <w:rPr>
          <w:rFonts w:ascii="Times New Roman" w:hAnsi="Times New Roman" w:cs="Times New Roman"/>
          <w:b/>
          <w:sz w:val="28"/>
          <w:szCs w:val="28"/>
        </w:rPr>
        <w:t>Виды и формы  деятельности</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К формам организации занятий по физической культуре в начальной школе относятся:</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уроки физической культуры, </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физкультурно-оздоровительные мероприятия в режиме учебного дня (гимнастика перед началом занятий, физкультурные минуты во время уроков, игры и физические упражнения на перерывах и в режиме продленного дня);</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внеклассная физкультурно-массовая работа (занятие в кружках физической культуры и спортивных секциях, спортивные соревнования);</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внешкольная спортивно-массовая работа (по месту жительства учеников, занятия в детско-юношеских спортивных школах, спортивных обществах);</w:t>
      </w:r>
    </w:p>
    <w:p w:rsidR="006147E1" w:rsidRDefault="006147E1" w:rsidP="006147E1">
      <w:pPr>
        <w:pStyle w:val="a4"/>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самостоятельные занятия школьников физическими упражнениями в семье, на пришкольных и дворовых площадках, стадионах, в парках)</w:t>
      </w:r>
    </w:p>
    <w:p w:rsidR="006147E1" w:rsidRDefault="006147E1" w:rsidP="006147E1">
      <w:pPr>
        <w:pStyle w:val="a4"/>
        <w:ind w:firstLine="709"/>
        <w:jc w:val="both"/>
        <w:rPr>
          <w:rFonts w:ascii="Times New Roman" w:hAnsi="Times New Roman" w:cs="Times New Roman"/>
          <w:sz w:val="28"/>
          <w:szCs w:val="28"/>
        </w:rPr>
      </w:pP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Для более качественного освоения предметного содержания уроки физической культуры подразделять на три типа: </w:t>
      </w:r>
    </w:p>
    <w:p w:rsidR="006147E1" w:rsidRDefault="006147E1" w:rsidP="006147E1">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с образовательно- познавательной</w:t>
      </w:r>
    </w:p>
    <w:p w:rsidR="006147E1" w:rsidRDefault="006147E1" w:rsidP="006147E1">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образовательно-предметной </w:t>
      </w:r>
    </w:p>
    <w:p w:rsidR="006147E1" w:rsidRDefault="006147E1" w:rsidP="006147E1">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образовательно-тренировочной направленностью. </w:t>
      </w:r>
    </w:p>
    <w:p w:rsidR="006147E1" w:rsidRDefault="006147E1" w:rsidP="006147E1">
      <w:pPr>
        <w:pStyle w:val="a4"/>
        <w:ind w:firstLine="709"/>
        <w:jc w:val="both"/>
        <w:rPr>
          <w:rFonts w:ascii="Times New Roman" w:hAnsi="Times New Roman" w:cs="Times New Roman"/>
          <w:sz w:val="28"/>
          <w:szCs w:val="28"/>
        </w:rPr>
      </w:pP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На уроках с образовательно-познавательной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самостоятельныхзаданий или самостоятельного закрепления разучиваемых физических упражнений.</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Уроки с образовательно-предметной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 </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Уроки с образовательно-тренировочной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6147E1" w:rsidRDefault="006147E1" w:rsidP="006147E1">
      <w:pPr>
        <w:pStyle w:val="a4"/>
        <w:jc w:val="both"/>
        <w:rPr>
          <w:rFonts w:ascii="Times New Roman" w:hAnsi="Times New Roman" w:cs="Times New Roman"/>
          <w:sz w:val="28"/>
          <w:szCs w:val="28"/>
        </w:rPr>
      </w:pP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Методы организации урока:</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t>Фронтальный</w:t>
      </w:r>
      <w:r>
        <w:rPr>
          <w:rFonts w:ascii="Times New Roman" w:hAnsi="Times New Roman" w:cs="Times New Roman"/>
          <w:sz w:val="28"/>
          <w:szCs w:val="28"/>
        </w:rPr>
        <w:t>  – упражнения выполняются одновременно всеми учащимися (игры, упражнения на осанку, построения перестроения) – использую  при проведении строевых, обще развивающих упражнений в водной части урока.</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t>Поточный</w:t>
      </w:r>
      <w:r>
        <w:rPr>
          <w:rFonts w:ascii="Times New Roman" w:hAnsi="Times New Roman" w:cs="Times New Roman"/>
          <w:sz w:val="28"/>
          <w:szCs w:val="28"/>
        </w:rPr>
        <w:t xml:space="preserve"> - учащиеся выполняют одно и то же упражнение по очереди, один за другим, беспрерывным потоком (лазанья по гимнастической стенке, скамейке, прыжки в длину, бег).</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lastRenderedPageBreak/>
        <w:t>Посменный</w:t>
      </w:r>
      <w:r>
        <w:rPr>
          <w:rFonts w:ascii="Times New Roman" w:hAnsi="Times New Roman" w:cs="Times New Roman"/>
          <w:sz w:val="28"/>
          <w:szCs w:val="28"/>
        </w:rPr>
        <w:t xml:space="preserve"> – учащиеся распределятся на смены, на очереди для выполнения упражнений (метания, акробатические упражнения, лазанье).</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t>Индивидуальный</w:t>
      </w:r>
      <w:r>
        <w:rPr>
          <w:rFonts w:ascii="Times New Roman" w:hAnsi="Times New Roman" w:cs="Times New Roman"/>
          <w:sz w:val="28"/>
          <w:szCs w:val="28"/>
        </w:rPr>
        <w:t xml:space="preserve"> – используются в учетных уроках.</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t>Групповой</w:t>
      </w:r>
      <w:r>
        <w:rPr>
          <w:rFonts w:ascii="Times New Roman" w:hAnsi="Times New Roman" w:cs="Times New Roman"/>
          <w:sz w:val="28"/>
          <w:szCs w:val="28"/>
        </w:rPr>
        <w:t xml:space="preserve"> - каждая группа  учащихся  по заданию учителя занимается самостоятельно, выполняя в порядке очереди разные виды упражнений.</w:t>
      </w:r>
    </w:p>
    <w:p w:rsidR="006147E1" w:rsidRDefault="006147E1" w:rsidP="006147E1">
      <w:pPr>
        <w:spacing w:after="0" w:line="240" w:lineRule="auto"/>
        <w:ind w:firstLine="708"/>
        <w:jc w:val="both"/>
        <w:rPr>
          <w:rFonts w:ascii="Times New Roman" w:hAnsi="Times New Roman" w:cs="Times New Roman"/>
          <w:sz w:val="28"/>
          <w:szCs w:val="28"/>
        </w:rPr>
      </w:pP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На уроках физической культуры основными технологиями являются игровые и групповые технологии, которые  несут ряд функций: обучающие, воспитательные, развивающие, психотехнические, коммуникативные, развлекательные, релаксационные. Эти технологии позволяют более  действенно обеспечить гармоничное сочетание умственных, физических и эмоциональных нагрузок, общее комфортное состояние обучающегося, дать заряд положительных эмоций, снять негативный настрой после прохождения некоторых уроков, дать общий эффект радости от общения от успешного преодоления трудностей.</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Здоровьесберегающие технологии позволяет учащимся более успешно адаптироваться в образовательном и социальном пространстве, раскрыть свои творческие способности;</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Применение ИКТ на уроках образовательно-предметной и образовательно-познавательной направленности позволяет развивать умение учащихся ориентироваться в информационных потоках окружающего мира в области физической культуры и спорта; овладевать практическими способами работы с информацией; обмениваться информацией с помощью современных технических средств.</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Технология проектной деятельности стимулирует самостоятельность учащихся, их стремление к самовыражению, формирует активное отношение к вопросам здорового образа жизни, физкультуры и спорта, сопереживание и сопричастность к нему, развивает коммуникативные качества. </w:t>
      </w:r>
    </w:p>
    <w:p w:rsidR="006147E1" w:rsidRDefault="006147E1" w:rsidP="006147E1">
      <w:pPr>
        <w:pStyle w:val="a4"/>
        <w:ind w:firstLine="709"/>
        <w:jc w:val="both"/>
        <w:rPr>
          <w:rFonts w:ascii="Times New Roman" w:hAnsi="Times New Roman" w:cs="Times New Roman"/>
          <w:sz w:val="28"/>
          <w:szCs w:val="28"/>
        </w:rPr>
      </w:pPr>
    </w:p>
    <w:p w:rsidR="006147E1" w:rsidRDefault="006147E1" w:rsidP="006147E1">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Система оценки достижений учащихся</w:t>
      </w:r>
    </w:p>
    <w:p w:rsidR="006147E1" w:rsidRDefault="006147E1" w:rsidP="006147E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Внутренняя  оценка  предметных  и  метапредметных  результатов  обучающихся включает  в  себя  стартовое,  текущее (формирующее)  и  промежуточное (итоговое) оценивание.  </w:t>
      </w:r>
    </w:p>
    <w:p w:rsidR="006147E1" w:rsidRDefault="006147E1" w:rsidP="006147E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Предметом  стартового оценивания, которое проводится в начале  каждого учебного года, является определение остаточных знаний и умений обучающихся относительно  прошедшего  учебного года, позволяющего    организовать эффективно процесс повторения и  определить эффекты от  обучения за прошлый учебный год. </w:t>
      </w:r>
    </w:p>
    <w:p w:rsidR="006147E1" w:rsidRDefault="006147E1" w:rsidP="006147E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Формы  стартового оценивания: сдача нормативов</w:t>
      </w:r>
    </w:p>
    <w:p w:rsidR="006147E1" w:rsidRDefault="006147E1" w:rsidP="006147E1">
      <w:pPr>
        <w:spacing w:after="0" w:line="240" w:lineRule="auto"/>
        <w:ind w:firstLine="708"/>
        <w:jc w:val="both"/>
        <w:rPr>
          <w:rFonts w:ascii="Times New Roman" w:eastAsia="Calibri" w:hAnsi="Times New Roman" w:cs="Times New Roman"/>
          <w:i/>
          <w:sz w:val="28"/>
          <w:szCs w:val="28"/>
        </w:rPr>
      </w:pPr>
      <w:r>
        <w:rPr>
          <w:rFonts w:ascii="Times New Roman" w:eastAsia="Calibri" w:hAnsi="Times New Roman" w:cs="Times New Roman"/>
          <w:sz w:val="28"/>
          <w:szCs w:val="28"/>
        </w:rPr>
        <w:lastRenderedPageBreak/>
        <w:t xml:space="preserve">Предметом  текущего (формирующего)  оценивания  является  операциональный  состав  предметных  способов  действия  и универсальные учебные действия для определения проблем и трудностей в освоении  предметных способов действия и УУД и планирования  работы по ликвидации возникших  проблем и трудностей. </w:t>
      </w:r>
    </w:p>
    <w:p w:rsidR="006147E1" w:rsidRDefault="006147E1" w:rsidP="006147E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Формы  текущего оценивания:</w:t>
      </w:r>
      <w:r>
        <w:rPr>
          <w:rFonts w:ascii="Times New Roman" w:hAnsi="Times New Roman" w:cs="Times New Roman"/>
          <w:sz w:val="28"/>
          <w:szCs w:val="28"/>
        </w:rPr>
        <w:t>персонифицированные мониторинговые исследования, уровневые итоговые контрольные работы по физической культуре,  включающие проверку сформированности базового уровня (оценка планируемых результатов под условным названием «Выпускник  научится») и повышенного уровня оценка планируемых результатов под условным названием «Выпускник получит возможность научиться», проектные и исследовательские работы</w:t>
      </w:r>
    </w:p>
    <w:p w:rsidR="006147E1" w:rsidRDefault="006147E1" w:rsidP="006147E1">
      <w:pPr>
        <w:spacing w:after="0" w:line="240" w:lineRule="auto"/>
        <w:ind w:firstLine="708"/>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Предметом  промежуточного (итогового) оценивания на конец учебного  года является уровень освоения обучающимися культурных предметных способов и средств действия,  а  также  УУД.  </w:t>
      </w:r>
    </w:p>
    <w:p w:rsidR="006147E1" w:rsidRDefault="006147E1" w:rsidP="006147E1">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i/>
          <w:sz w:val="28"/>
          <w:szCs w:val="28"/>
        </w:rPr>
        <w:t>Формы промежуточной (итоговой) аттестации:</w:t>
      </w:r>
      <w:r>
        <w:rPr>
          <w:rFonts w:ascii="Times New Roman" w:hAnsi="Times New Roman" w:cs="Times New Roman"/>
          <w:sz w:val="28"/>
          <w:szCs w:val="28"/>
        </w:rPr>
        <w:t>типовые задания по оценке личностных результатов, итоговые проверочные работы по предмету физическая культура, сдача нормативов</w:t>
      </w:r>
    </w:p>
    <w:p w:rsidR="006147E1" w:rsidRDefault="006147E1" w:rsidP="006147E1">
      <w:pPr>
        <w:spacing w:after="0" w:line="240" w:lineRule="auto"/>
        <w:ind w:firstLine="708"/>
        <w:jc w:val="both"/>
        <w:rPr>
          <w:rFonts w:ascii="Times New Roman" w:eastAsia="Calibri" w:hAnsi="Times New Roman" w:cs="Times New Roman"/>
          <w:i/>
          <w:sz w:val="28"/>
          <w:szCs w:val="28"/>
        </w:rPr>
      </w:pPr>
      <w:r>
        <w:rPr>
          <w:rFonts w:ascii="Times New Roman" w:hAnsi="Times New Roman" w:cs="Times New Roman"/>
          <w:sz w:val="28"/>
          <w:szCs w:val="28"/>
        </w:rPr>
        <w:t>Подробное описание системы оценки достижений учащихся -  Приложение 1</w:t>
      </w: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ОБЩАЯ ХАРАКТЕРИСТИКА УЧЕБНОГО ПРЕДМЕТА</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Предметом обучения физической культуре в начальной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w:t>
      </w:r>
      <w:r>
        <w:rPr>
          <w:rFonts w:ascii="Times New Roman" w:hAnsi="Times New Roman" w:cs="Times New Roman"/>
          <w:sz w:val="28"/>
          <w:szCs w:val="28"/>
        </w:rPr>
        <w:softHyphen/>
        <w:t xml:space="preserve">виваются мышление, творчество и самостоятельность. </w:t>
      </w:r>
    </w:p>
    <w:p w:rsidR="006147E1" w:rsidRDefault="006147E1" w:rsidP="006147E1">
      <w:pPr>
        <w:pStyle w:val="a4"/>
        <w:ind w:firstLine="709"/>
        <w:jc w:val="both"/>
        <w:rPr>
          <w:rFonts w:ascii="Times New Roman" w:hAnsi="Times New Roman" w:cs="Times New Roman"/>
          <w:b/>
          <w:sz w:val="28"/>
          <w:szCs w:val="28"/>
        </w:rPr>
      </w:pPr>
      <w:r>
        <w:rPr>
          <w:rFonts w:ascii="Times New Roman" w:hAnsi="Times New Roman" w:cs="Times New Roman"/>
          <w:sz w:val="28"/>
          <w:szCs w:val="28"/>
        </w:rPr>
        <w:t>Важнейшим требованием проведения современного урока по физической культуре является обеспечение дифференциро</w:t>
      </w:r>
      <w:r>
        <w:rPr>
          <w:rFonts w:ascii="Times New Roman" w:hAnsi="Times New Roman" w:cs="Times New Roman"/>
          <w:sz w:val="28"/>
          <w:szCs w:val="28"/>
        </w:rPr>
        <w:softHyphen/>
        <w:t>ванного и индивидуального подхода к учащимся с учетом со</w:t>
      </w:r>
      <w:r>
        <w:rPr>
          <w:rFonts w:ascii="Times New Roman" w:hAnsi="Times New Roman" w:cs="Times New Roman"/>
          <w:sz w:val="28"/>
          <w:szCs w:val="28"/>
        </w:rPr>
        <w:softHyphen/>
        <w:t xml:space="preserve"> 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6147E1" w:rsidRDefault="006147E1" w:rsidP="006147E1">
      <w:pPr>
        <w:pStyle w:val="a4"/>
        <w:ind w:firstLine="709"/>
        <w:jc w:val="both"/>
        <w:rPr>
          <w:rFonts w:ascii="Times New Roman" w:hAnsi="Times New Roman" w:cs="Times New Roman"/>
          <w:b/>
          <w:sz w:val="28"/>
          <w:szCs w:val="28"/>
        </w:rPr>
      </w:pPr>
    </w:p>
    <w:p w:rsidR="006147E1" w:rsidRDefault="006147E1" w:rsidP="006147E1">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ОПИСАНИЕ  МЕСТА УЧЕБНОГО ПРЕДМЕТА</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Курс «Физическая культура» изучается с 1 по 4 класс из рас</w:t>
      </w:r>
      <w:r>
        <w:rPr>
          <w:rFonts w:ascii="Times New Roman" w:hAnsi="Times New Roman" w:cs="Times New Roman"/>
          <w:sz w:val="28"/>
          <w:szCs w:val="28"/>
        </w:rPr>
        <w:softHyphen/>
        <w:t xml:space="preserve">чёта 3ч в неделю (всего 405ч): в 1 классе —99ч, во 2 классе — 102ч, в 3 классе— 102ч, в 4 классе— 102ч. </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Третий час на препо</w:t>
      </w:r>
      <w:r>
        <w:rPr>
          <w:rFonts w:ascii="Times New Roman" w:hAnsi="Times New Roman" w:cs="Times New Roman"/>
          <w:sz w:val="28"/>
          <w:szCs w:val="28"/>
        </w:rPr>
        <w:softHyphen/>
        <w:t>давание учебного предмета «Физическая культура» был введён приказом Минобрнауки от 30 августа 2010г. №889. В прика</w:t>
      </w:r>
      <w:r>
        <w:rPr>
          <w:rFonts w:ascii="Times New Roman" w:hAnsi="Times New Roman" w:cs="Times New Roman"/>
          <w:sz w:val="28"/>
          <w:szCs w:val="28"/>
        </w:rPr>
        <w:softHyphen/>
        <w:t xml:space="preserve">зе было указано: «Третий час учебного предмета «Физическая культура» использовать на </w:t>
      </w:r>
      <w:r>
        <w:rPr>
          <w:rFonts w:ascii="Times New Roman" w:hAnsi="Times New Roman" w:cs="Times New Roman"/>
          <w:sz w:val="28"/>
          <w:szCs w:val="28"/>
        </w:rPr>
        <w:lastRenderedPageBreak/>
        <w:t>увеличение двигательной активности и развитие физических качеств обучающихся, внедрение современных систем физического воспитания».</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Рабочая программа рассчитана на 405 ч на четыре года обу</w:t>
      </w:r>
      <w:r>
        <w:rPr>
          <w:rFonts w:ascii="Times New Roman" w:hAnsi="Times New Roman" w:cs="Times New Roman"/>
          <w:sz w:val="28"/>
          <w:szCs w:val="28"/>
        </w:rPr>
        <w:softHyphen/>
        <w:t>чения (по 3ч в неделю).</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b/>
          <w:sz w:val="28"/>
          <w:szCs w:val="28"/>
        </w:rPr>
        <w:t>Ценностные ориентиры содержания учебного предмета</w:t>
      </w:r>
    </w:p>
    <w:p w:rsidR="006147E1" w:rsidRDefault="006147E1" w:rsidP="006147E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bCs/>
          <w:sz w:val="28"/>
          <w:szCs w:val="28"/>
        </w:rPr>
        <w:t xml:space="preserve">Содержание учебного предмета «Физическая культура» направленно на </w:t>
      </w:r>
      <w:r>
        <w:rPr>
          <w:rFonts w:ascii="Times New Roman" w:hAnsi="Times New Roman" w:cs="Times New Roman"/>
          <w:sz w:val="28"/>
          <w:szCs w:val="28"/>
        </w:rPr>
        <w:t xml:space="preserve">воспитание высоконравственных, творческих, компетентных и успешных граждан России, способных к активной самореализации в общественной и профессиональной деятельности, умело использующих ценности физической культуры для укрепления и длительного сохранения собственного здоровья, оптимизации трудовой деятельности и организации здорового образа жизни. </w:t>
      </w:r>
    </w:p>
    <w:p w:rsidR="006147E1" w:rsidRDefault="006147E1" w:rsidP="006147E1">
      <w:pPr>
        <w:spacing w:after="0" w:line="240" w:lineRule="auto"/>
        <w:jc w:val="both"/>
        <w:rPr>
          <w:rFonts w:ascii="Times New Roman" w:hAnsi="Times New Roman" w:cs="Times New Roman"/>
          <w:color w:val="7B7B7B" w:themeColor="accent3" w:themeShade="BF"/>
          <w:sz w:val="28"/>
          <w:szCs w:val="28"/>
        </w:r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ЛИЧНОСТНЫЕ, МЕТАПРЕДМЕТНЫЕ И ПРЕДМЕТНЫЕ РЕЗУЛЬТАТЫ ОСВОЕНИЯ УЧЕБНОГО ПРЕДМЕТА</w:t>
      </w:r>
    </w:p>
    <w:p w:rsidR="006147E1" w:rsidRDefault="006147E1" w:rsidP="006147E1">
      <w:pPr>
        <w:pStyle w:val="a4"/>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к результатам освоения ос</w:t>
      </w:r>
      <w:r>
        <w:rPr>
          <w:rFonts w:ascii="Times New Roman" w:hAnsi="Times New Roman" w:cs="Times New Roman"/>
          <w:sz w:val="28"/>
          <w:szCs w:val="28"/>
        </w:rPr>
        <w:softHyphen/>
        <w:t>новной образовательной программы начального общего об</w:t>
      </w:r>
      <w:r>
        <w:rPr>
          <w:rFonts w:ascii="Times New Roman" w:hAnsi="Times New Roman" w:cs="Times New Roman"/>
          <w:sz w:val="28"/>
          <w:szCs w:val="28"/>
        </w:rPr>
        <w:softHyphen/>
        <w:t>разования Федерального государственного образовательного стандарта (Приказ Министерства образования и науки Рос</w:t>
      </w:r>
      <w:r>
        <w:rPr>
          <w:rFonts w:ascii="Times New Roman" w:hAnsi="Times New Roman" w:cs="Times New Roman"/>
          <w:sz w:val="28"/>
          <w:szCs w:val="28"/>
        </w:rPr>
        <w:softHyphen/>
        <w:t>сийской Федерации от 6 октября 2009 г. №373) данная рабочая программа для 1—4 классов направлена на достижение учащи</w:t>
      </w:r>
      <w:r>
        <w:rPr>
          <w:rFonts w:ascii="Times New Roman" w:hAnsi="Times New Roman" w:cs="Times New Roman"/>
          <w:sz w:val="28"/>
          <w:szCs w:val="28"/>
        </w:rPr>
        <w:softHyphen/>
        <w:t>мися личностных, метапредметных и предметных результатов по физической культуре:</w:t>
      </w:r>
    </w:p>
    <w:p w:rsidR="006147E1" w:rsidRDefault="006147E1" w:rsidP="006147E1">
      <w:pPr>
        <w:pStyle w:val="a4"/>
        <w:ind w:firstLine="709"/>
        <w:jc w:val="both"/>
        <w:rPr>
          <w:rFonts w:ascii="Times New Roman" w:hAnsi="Times New Roman" w:cs="Times New Roman"/>
          <w:b/>
          <w:sz w:val="28"/>
          <w:szCs w:val="28"/>
        </w:rPr>
      </w:pPr>
      <w:r>
        <w:rPr>
          <w:rFonts w:ascii="Times New Roman" w:hAnsi="Times New Roman" w:cs="Times New Roman"/>
          <w:b/>
          <w:sz w:val="28"/>
          <w:szCs w:val="28"/>
        </w:rPr>
        <w:t xml:space="preserve">1 класс </w:t>
      </w:r>
    </w:p>
    <w:p w:rsidR="006147E1" w:rsidRDefault="006147E1" w:rsidP="006147E1">
      <w:pPr>
        <w:jc w:val="both"/>
        <w:rPr>
          <w:rFonts w:ascii="Times New Roman" w:hAnsi="Times New Roman" w:cs="Times New Roman"/>
          <w:b/>
          <w:sz w:val="28"/>
          <w:szCs w:val="28"/>
        </w:rPr>
      </w:pPr>
      <w:r>
        <w:rPr>
          <w:rFonts w:ascii="Times New Roman" w:hAnsi="Times New Roman" w:cs="Times New Roman"/>
          <w:b/>
          <w:sz w:val="28"/>
          <w:szCs w:val="28"/>
        </w:rPr>
        <w:t>Личностные результаты</w:t>
      </w:r>
      <w:r>
        <w:rPr>
          <w:rFonts w:ascii="Times New Roman" w:hAnsi="Times New Roman" w:cs="Times New Roman"/>
          <w:sz w:val="28"/>
          <w:szCs w:val="28"/>
        </w:rPr>
        <w:t xml:space="preserve">освоения учащимися содержания программы по физической культуре </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уважительного отношения к культуре других народов;</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мотивов учебной деятельности и личностный смысл учения, принятие и освоение социальной роли обучающего;</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lastRenderedPageBreak/>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эстетических потребностей, ценностей и чувств;</w:t>
      </w:r>
    </w:p>
    <w:p w:rsidR="006147E1" w:rsidRDefault="006147E1" w:rsidP="006147E1">
      <w:pPr>
        <w:pStyle w:val="a5"/>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установки на безопасный, здоровый образ жизни.</w:t>
      </w:r>
    </w:p>
    <w:p w:rsidR="006147E1" w:rsidRDefault="006147E1" w:rsidP="006147E1">
      <w:pPr>
        <w:pStyle w:val="a5"/>
        <w:spacing w:line="240" w:lineRule="auto"/>
        <w:ind w:left="360"/>
        <w:jc w:val="both"/>
        <w:rPr>
          <w:rFonts w:ascii="Times New Roman" w:hAnsi="Times New Roman" w:cs="Times New Roman"/>
          <w:b/>
          <w:sz w:val="28"/>
          <w:szCs w:val="28"/>
        </w:rPr>
      </w:pPr>
    </w:p>
    <w:p w:rsidR="006147E1" w:rsidRDefault="006147E1" w:rsidP="006147E1">
      <w:pPr>
        <w:pStyle w:val="a5"/>
        <w:spacing w:line="240" w:lineRule="auto"/>
        <w:ind w:left="360"/>
        <w:jc w:val="both"/>
        <w:rPr>
          <w:rFonts w:ascii="Times New Roman" w:hAnsi="Times New Roman" w:cs="Times New Roman"/>
          <w:sz w:val="28"/>
          <w:szCs w:val="28"/>
        </w:rPr>
      </w:pPr>
      <w:r>
        <w:rPr>
          <w:rFonts w:ascii="Times New Roman" w:hAnsi="Times New Roman" w:cs="Times New Roman"/>
          <w:b/>
          <w:sz w:val="28"/>
          <w:szCs w:val="28"/>
        </w:rPr>
        <w:t>Метапредметными результатами</w:t>
      </w:r>
      <w:r>
        <w:rPr>
          <w:rFonts w:ascii="Times New Roman" w:hAnsi="Times New Roman" w:cs="Times New Roman"/>
          <w:sz w:val="28"/>
          <w:szCs w:val="28"/>
        </w:rPr>
        <w:t xml:space="preserve"> освоения учащимися содержания программы по физической культуре </w:t>
      </w:r>
    </w:p>
    <w:p w:rsidR="006147E1" w:rsidRDefault="006147E1" w:rsidP="006147E1">
      <w:pPr>
        <w:pStyle w:val="a5"/>
        <w:spacing w:after="160" w:line="256" w:lineRule="auto"/>
        <w:ind w:left="360"/>
        <w:jc w:val="both"/>
        <w:rPr>
          <w:rFonts w:ascii="Times New Roman" w:hAnsi="Times New Roman" w:cs="Times New Roman"/>
          <w:sz w:val="28"/>
          <w:szCs w:val="28"/>
        </w:rPr>
      </w:pP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её осуществления;</w:t>
      </w: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готовность конструктивно разрешать конфликты посредством учёта интересов сторон и сотрудничества;</w:t>
      </w: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6147E1" w:rsidRDefault="006147E1" w:rsidP="006147E1">
      <w:pPr>
        <w:pStyle w:val="a5"/>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6147E1" w:rsidRDefault="006147E1" w:rsidP="006147E1">
      <w:pPr>
        <w:pStyle w:val="a4"/>
        <w:ind w:left="360"/>
        <w:rPr>
          <w:rFonts w:ascii="Times New Roman" w:hAnsi="Times New Roman" w:cs="Times New Roman"/>
          <w:sz w:val="28"/>
          <w:szCs w:val="28"/>
        </w:rPr>
      </w:pP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характеризовать явления (действия и поступки), давать им объективную оценку на основе освоенных знаний и имеющегося опыта;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находить ошибки при выполнении учебных заданий, отбирать способы их исправления;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общаться и взаимодействовать со сверстниками на принципах взаимоуважения и взаимопомощи, дружбы и толерантности;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обеспечивать защиту и сохранность природы во время активного отдыха и занятий физической культурой;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организовывать самостоятельную деятельность с учетом требований ее безопасности, сохранности инвентаря и оборудования, организации места занятий;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планировать собственную деятельность, распределять нагрузку и отдых в процессе ее выполнения;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анализировать и объективно оценивать результаты собственного труда, находить возможности и способы их улучшения;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видеть красоту движений, выделять и обосновывать эстетические признаки в движениях и передвижениях человека;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оценивать красоту телосложения и осанки, сравнивать их с эталонными образцами;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управлять эмоциями при общении со сверстниками и взрослыми, сохранять хладнокровие, сдержанность, рассудительность; </w:t>
      </w:r>
    </w:p>
    <w:p w:rsidR="006147E1" w:rsidRDefault="006147E1" w:rsidP="006147E1">
      <w:pPr>
        <w:pStyle w:val="a4"/>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технически правильно выполнять двигательные действия из базовых видов спорта, использовать их в игровой и соревновательной деятельности. </w:t>
      </w:r>
    </w:p>
    <w:p w:rsidR="006147E1" w:rsidRDefault="006147E1" w:rsidP="006147E1">
      <w:pPr>
        <w:pStyle w:val="a4"/>
        <w:ind w:left="360"/>
        <w:jc w:val="both"/>
        <w:rPr>
          <w:rFonts w:ascii="Times New Roman" w:hAnsi="Times New Roman" w:cs="Times New Roman"/>
          <w:sz w:val="28"/>
          <w:szCs w:val="28"/>
        </w:rPr>
      </w:pPr>
    </w:p>
    <w:p w:rsidR="006147E1" w:rsidRDefault="006147E1" w:rsidP="006147E1">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Предметные результаты </w:t>
      </w:r>
      <w:r>
        <w:rPr>
          <w:rFonts w:ascii="Times New Roman" w:hAnsi="Times New Roman" w:cs="Times New Roman"/>
          <w:sz w:val="28"/>
          <w:szCs w:val="28"/>
        </w:rPr>
        <w:t xml:space="preserve">освоения учащимися содержания программы по физической культуре </w:t>
      </w:r>
    </w:p>
    <w:p w:rsidR="006147E1" w:rsidRDefault="006147E1" w:rsidP="006147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1класс</w:t>
      </w:r>
    </w:p>
    <w:p w:rsidR="006147E1" w:rsidRDefault="006147E1" w:rsidP="006147E1">
      <w:pPr>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Знания о физической культуре.</w:t>
      </w:r>
      <w:r>
        <w:rPr>
          <w:rFonts w:ascii="Times New Roman" w:hAnsi="Times New Roman" w:cs="Times New Roman"/>
          <w:sz w:val="28"/>
          <w:szCs w:val="28"/>
        </w:rPr>
        <w:t xml:space="preserve"> Что такое координация движений; что такое дистанция; как возникли физическая культура и спорт. Ученики получат первоначальные сведения об Олимпийских играх — когда появились, кто воссоздал символы и традиции; что такое физическая культура; получат представление о том, что такое темп и ритм, для чего они нужны и как влияют на выполнение упражнений; что такое личная гигиена человека; получат первоначальные сведения о внутренних органах человека и его скелете; узнают, что такое гимнастика, где появилась и почему так названа; что такое осанка.</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Гимнастика с элементами акробатики.</w:t>
      </w:r>
      <w:r>
        <w:rPr>
          <w:rFonts w:ascii="Times New Roman" w:hAnsi="Times New Roman" w:cs="Times New Roman"/>
          <w:sz w:val="28"/>
          <w:szCs w:val="28"/>
        </w:rPr>
        <w:t xml:space="preserve">Ученики научатся строиться в шеренгу и колонну; размыкаться на руки в стороны; перестраиваться разведением в две колонны; выполнять повороты направо, налево, кругом; команды «равняйсь», «смирно», «по порядку рассчитайсь», «на первый-второй рас-считайсь», «налево в обход шагом марш», «шагом марш», «бегом марш»; выполнять разминку, направленную на развитие координации движений; запоминать короткие временные отрезки; подтягиваться на низкой перекладине из виса лежа; выполнять вис на время; проходить станции круговой тренировки; выполнять различные перекаты, кувырок вперед, «мост», стойку на лопатках, стойку на </w:t>
      </w:r>
      <w:r>
        <w:rPr>
          <w:rFonts w:ascii="Times New Roman" w:hAnsi="Times New Roman" w:cs="Times New Roman"/>
          <w:sz w:val="28"/>
          <w:szCs w:val="28"/>
        </w:rPr>
        <w:lastRenderedPageBreak/>
        <w:t>голове; лазать и перелезать по гимнастической стенке; лазать по канату; выполнять висы на перекладине; прыжки со скакалкой, в скакалку, вращение обруча; вис углом, вис согнувшись, вис прогнувшись и переворот на гимнастических кольцах.</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Легкая атлетика.</w:t>
      </w:r>
      <w:r>
        <w:rPr>
          <w:rFonts w:ascii="Times New Roman" w:hAnsi="Times New Roman" w:cs="Times New Roman"/>
          <w:sz w:val="28"/>
          <w:szCs w:val="28"/>
        </w:rPr>
        <w:t xml:space="preserve"> Ученики научатся технике высокого старта; пробегать на скорость дистанцию 30 м; выполнять челночный бег Зх 10 м; беговую разминку; метание как на дальность, так и на точность; технике прыжка в длину с места; выполнять прыжок в высоту с прямого разбега, а также прыжок в высоту спиной вперед; бегать различные варианты эстафет; выполнять броски набивного мяча от груди и снизу.</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Лыжная подготовка.</w:t>
      </w:r>
      <w:r>
        <w:rPr>
          <w:rFonts w:ascii="Times New Roman" w:hAnsi="Times New Roman" w:cs="Times New Roman"/>
          <w:sz w:val="28"/>
          <w:szCs w:val="28"/>
        </w:rPr>
        <w:t xml:space="preserve"> Ученики научатся переносить лыжи по команде «на плечо», «под рукой»; выполнять ступающий и скользящий шаг как с палками, так и без, повороты переступанием как с палками, так и без, подъем на склон «полуелочкой» с лыжными палками, и без них, спуск под уклон</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основной стойке с лыжными палками и без них; торможение падением; проходить дистанцию 1,5 км; кататься на лыжах «змейкой».</w:t>
      </w:r>
    </w:p>
    <w:p w:rsidR="006147E1" w:rsidRDefault="006147E1" w:rsidP="006147E1">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Подвижные игры.</w:t>
      </w:r>
      <w:r>
        <w:rPr>
          <w:rFonts w:ascii="Times New Roman" w:hAnsi="Times New Roman" w:cs="Times New Roman"/>
          <w:sz w:val="28"/>
          <w:szCs w:val="28"/>
        </w:rPr>
        <w:t xml:space="preserve"> Ученики научатся играть в подвижные игры: «Ловишка», «Ловишка с мешочком на голове», «Прерванные пятнашки», «Гуси-лебеди», «Горелки», «Колдунчики», «Мышеловка», «Салки», «Салки с домиками», «Два Мороза»; «Волк во рву», «Охотник и зайцы», «Кто быстрее схватит», «Совуш-ка», «Осада города», «Вышибалы», «Ночная охота», «Удочка», «Успей убрать», «Волшебные елочки», «Шмель», «Береги предмет», «Попрыгунчики-воробушки», «Белки в лесу», «Белочка-защитница», «Бегуны и прыгуны», «Грибы-шалуны», «Котел», «Охотники и утки», «Антивышибалы», «Забросай противника мячами», «Вышибалы через сетку», «Точно в цель», «Собачки», «Лес, болото, озеро», «Запрещенное движение», «Хвостики», «Хвостики», «Бросай далеко, собирай быстрее», «Игра в птиц», «Игра в птиц с мячом», «День и ночь»; выполнять ловлю и броски мяча в парах, ведение мяча правой и левой рукой, броски мяча через волейбольную сетку.</w:t>
      </w:r>
    </w:p>
    <w:p w:rsidR="006147E1" w:rsidRDefault="006147E1" w:rsidP="006147E1">
      <w:pPr>
        <w:spacing w:after="0" w:line="240" w:lineRule="auto"/>
        <w:jc w:val="both"/>
        <w:rPr>
          <w:rFonts w:ascii="Times New Roman" w:eastAsia="Times New Roman" w:hAnsi="Times New Roman" w:cs="Times New Roman"/>
          <w:sz w:val="28"/>
          <w:szCs w:val="28"/>
        </w:rPr>
      </w:pPr>
    </w:p>
    <w:p w:rsidR="006147E1" w:rsidRDefault="006147E1" w:rsidP="006147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6147E1" w:rsidRDefault="006147E1" w:rsidP="006147E1">
      <w:pPr>
        <w:spacing w:line="240" w:lineRule="auto"/>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6147E1" w:rsidRDefault="006147E1" w:rsidP="006147E1">
      <w:pPr>
        <w:numPr>
          <w:ilvl w:val="0"/>
          <w:numId w:val="10"/>
        </w:numPr>
        <w:spacing w:line="240" w:lineRule="auto"/>
        <w:contextualSpacing/>
        <w:jc w:val="both"/>
        <w:rPr>
          <w:rFonts w:ascii="Times New Roman" w:eastAsia="Times New Roman" w:hAnsi="Times New Roman" w:cs="Times New Roman"/>
          <w:color w:val="000000"/>
          <w:sz w:val="28"/>
          <w:szCs w:val="28"/>
        </w:rPr>
      </w:pPr>
      <w:r>
        <w:rPr>
          <w:rFonts w:ascii="Times New Roman" w:hAnsi="Times New Roman" w:cs="Times New Roman"/>
          <w:i/>
          <w:sz w:val="28"/>
          <w:szCs w:val="28"/>
        </w:rPr>
        <w:t xml:space="preserve"> Знания о физической культуре</w:t>
      </w:r>
      <w:r>
        <w:rPr>
          <w:rFonts w:ascii="Times New Roman" w:hAnsi="Times New Roman" w:cs="Times New Roman"/>
          <w:sz w:val="28"/>
          <w:szCs w:val="28"/>
        </w:rPr>
        <w:t xml:space="preserve"> — выполнять организационно-методические требования, которые предъявляются на уроке </w:t>
      </w:r>
      <w:r>
        <w:rPr>
          <w:rFonts w:ascii="Times New Roman" w:eastAsia="Times New Roman" w:hAnsi="Times New Roman" w:cs="Times New Roman"/>
          <w:color w:val="000000"/>
          <w:sz w:val="28"/>
          <w:szCs w:val="28"/>
        </w:rPr>
        <w:t>физкультуры, рассказывать, что такое физи</w:t>
      </w:r>
      <w:r>
        <w:rPr>
          <w:rFonts w:ascii="Times New Roman" w:eastAsia="Times New Roman" w:hAnsi="Times New Roman" w:cs="Times New Roman"/>
          <w:color w:val="000000"/>
          <w:sz w:val="28"/>
          <w:szCs w:val="28"/>
        </w:rPr>
        <w:softHyphen/>
        <w:t>ческие качества, режим дня и как он влияет на жизнь человека, что такое частота сердеч</w:t>
      </w:r>
      <w:r>
        <w:rPr>
          <w:rFonts w:ascii="Times New Roman" w:eastAsia="Times New Roman" w:hAnsi="Times New Roman" w:cs="Times New Roman"/>
          <w:color w:val="000000"/>
          <w:sz w:val="28"/>
          <w:szCs w:val="28"/>
        </w:rPr>
        <w:softHyphen/>
        <w:t>ных сокращений и как ее измерять, как ока</w:t>
      </w:r>
      <w:r>
        <w:rPr>
          <w:rFonts w:ascii="Times New Roman" w:eastAsia="Times New Roman" w:hAnsi="Times New Roman" w:cs="Times New Roman"/>
          <w:color w:val="000000"/>
          <w:sz w:val="28"/>
          <w:szCs w:val="28"/>
        </w:rPr>
        <w:softHyphen/>
        <w:t xml:space="preserve">зывать первую помощь при травмах, вести дневник самоконтроля; </w:t>
      </w:r>
    </w:p>
    <w:p w:rsidR="006147E1" w:rsidRDefault="006147E1" w:rsidP="006147E1">
      <w:pPr>
        <w:numPr>
          <w:ilvl w:val="0"/>
          <w:numId w:val="10"/>
        </w:numPr>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Cs/>
          <w:i/>
          <w:iCs/>
          <w:color w:val="000000"/>
          <w:sz w:val="28"/>
          <w:szCs w:val="28"/>
        </w:rPr>
        <w:lastRenderedPageBreak/>
        <w:t>Гимнастика с элементами акроба</w:t>
      </w:r>
      <w:r>
        <w:rPr>
          <w:rFonts w:ascii="Times New Roman" w:eastAsia="Times New Roman" w:hAnsi="Times New Roman" w:cs="Times New Roman"/>
          <w:bCs/>
          <w:i/>
          <w:iCs/>
          <w:color w:val="000000"/>
          <w:sz w:val="28"/>
          <w:szCs w:val="28"/>
        </w:rPr>
        <w:softHyphen/>
        <w:t>тики</w:t>
      </w:r>
      <w:r>
        <w:rPr>
          <w:rFonts w:ascii="Times New Roman" w:eastAsia="Times New Roman" w:hAnsi="Times New Roman" w:cs="Times New Roman"/>
          <w:color w:val="000000"/>
          <w:sz w:val="28"/>
          <w:szCs w:val="28"/>
        </w:rPr>
        <w:t>— строиться в шеренгу и колонну, вы</w:t>
      </w:r>
      <w:r>
        <w:rPr>
          <w:rFonts w:ascii="Times New Roman" w:eastAsia="Times New Roman" w:hAnsi="Times New Roman" w:cs="Times New Roman"/>
          <w:color w:val="000000"/>
          <w:sz w:val="28"/>
          <w:szCs w:val="28"/>
        </w:rPr>
        <w:softHyphen/>
        <w:t>полнять наклон вперед из положения стоя, подъем туловища за 30 с на скорость, подтя</w:t>
      </w:r>
      <w:r>
        <w:rPr>
          <w:rFonts w:ascii="Times New Roman" w:eastAsia="Times New Roman" w:hAnsi="Times New Roman" w:cs="Times New Roman"/>
          <w:color w:val="000000"/>
          <w:sz w:val="28"/>
          <w:szCs w:val="28"/>
        </w:rPr>
        <w:softHyphen/>
        <w:t>гиваться из виса лежа согнувшись, выпол</w:t>
      </w:r>
      <w:r>
        <w:rPr>
          <w:rFonts w:ascii="Times New Roman" w:eastAsia="Times New Roman" w:hAnsi="Times New Roman" w:cs="Times New Roman"/>
          <w:color w:val="000000"/>
          <w:sz w:val="28"/>
          <w:szCs w:val="28"/>
        </w:rPr>
        <w:softHyphen/>
        <w:t>нять вис на время, кувырок вперед, кувырок вперед с трех шагов и с разбега, мост, стойку на лопатках, стойку на голове, выполнять вис с завесом одной и двумя ногами на пе</w:t>
      </w:r>
      <w:r>
        <w:rPr>
          <w:rFonts w:ascii="Times New Roman" w:eastAsia="Times New Roman" w:hAnsi="Times New Roman" w:cs="Times New Roman"/>
          <w:color w:val="000000"/>
          <w:sz w:val="28"/>
          <w:szCs w:val="28"/>
        </w:rPr>
        <w:softHyphen/>
        <w:t>рекладине, вис согнувшись и вис прогнув</w:t>
      </w:r>
      <w:r>
        <w:rPr>
          <w:rFonts w:ascii="Times New Roman" w:eastAsia="Times New Roman" w:hAnsi="Times New Roman" w:cs="Times New Roman"/>
          <w:color w:val="000000"/>
          <w:sz w:val="28"/>
          <w:szCs w:val="28"/>
        </w:rPr>
        <w:softHyphen/>
        <w:t>шись на гимнастических кольцах, переворот назад и вперед на гимнастических кольцах, вращение обруча, лазать по гимнастической стенке и перелезать с пролета на пролет, по канату, прыгать со скакалкой и в скакалку, на мячах-хопах, проходить станции круговой тренировки, разминаться с мешочками, ска</w:t>
      </w:r>
      <w:r>
        <w:rPr>
          <w:rFonts w:ascii="Times New Roman" w:eastAsia="Times New Roman" w:hAnsi="Times New Roman" w:cs="Times New Roman"/>
          <w:color w:val="000000"/>
          <w:sz w:val="28"/>
          <w:szCs w:val="28"/>
        </w:rPr>
        <w:softHyphen/>
        <w:t>калками, обручами, резиновыми кольцами, с гимнастической палкой, выполнять упраж</w:t>
      </w:r>
      <w:r>
        <w:rPr>
          <w:rFonts w:ascii="Times New Roman" w:eastAsia="Times New Roman" w:hAnsi="Times New Roman" w:cs="Times New Roman"/>
          <w:color w:val="000000"/>
          <w:sz w:val="28"/>
          <w:szCs w:val="28"/>
        </w:rPr>
        <w:softHyphen/>
        <w:t>нения на координацию движений, гибкость, у гимнастической стенки, с малыми мячами, на матах, на матах с мячами, с массажными мячами, с гимнастическими скамейками и на них;</w:t>
      </w:r>
    </w:p>
    <w:p w:rsidR="006147E1" w:rsidRDefault="006147E1" w:rsidP="006147E1">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Легкая атлетика</w:t>
      </w:r>
      <w:r>
        <w:rPr>
          <w:rFonts w:ascii="Times New Roman" w:eastAsia="Times New Roman" w:hAnsi="Times New Roman" w:cs="Times New Roman"/>
          <w:color w:val="000000"/>
          <w:sz w:val="28"/>
          <w:szCs w:val="28"/>
        </w:rPr>
        <w:t>— технике высо</w:t>
      </w:r>
      <w:r>
        <w:rPr>
          <w:rFonts w:ascii="Times New Roman" w:eastAsia="Times New Roman" w:hAnsi="Times New Roman" w:cs="Times New Roman"/>
          <w:color w:val="000000"/>
          <w:sz w:val="28"/>
          <w:szCs w:val="28"/>
        </w:rPr>
        <w:softHyphen/>
        <w:t>кого старта, пробегать на скорость дистанцию 30 м с высокого старта, выполнять челноч</w:t>
      </w:r>
      <w:r>
        <w:rPr>
          <w:rFonts w:ascii="Times New Roman" w:eastAsia="Times New Roman" w:hAnsi="Times New Roman" w:cs="Times New Roman"/>
          <w:color w:val="000000"/>
          <w:sz w:val="28"/>
          <w:szCs w:val="28"/>
        </w:rPr>
        <w:softHyphen/>
        <w:t>ный бег 3 х Юм, беговую разминку, метание как на дальность, так и на точность, прыжок в длину с места и с разбега, метать гимнасти</w:t>
      </w:r>
      <w:r>
        <w:rPr>
          <w:rFonts w:ascii="Times New Roman" w:eastAsia="Times New Roman" w:hAnsi="Times New Roman" w:cs="Times New Roman"/>
          <w:color w:val="000000"/>
          <w:sz w:val="28"/>
          <w:szCs w:val="28"/>
        </w:rPr>
        <w:softHyphen/>
        <w:t>ческую палку ногой, преодолевать полосу пре</w:t>
      </w:r>
      <w:r>
        <w:rPr>
          <w:rFonts w:ascii="Times New Roman" w:eastAsia="Times New Roman" w:hAnsi="Times New Roman" w:cs="Times New Roman"/>
          <w:color w:val="000000"/>
          <w:sz w:val="28"/>
          <w:szCs w:val="28"/>
        </w:rPr>
        <w:softHyphen/>
        <w:t>пятствий, выполнять прыжок в высоту с пря</w:t>
      </w:r>
      <w:r>
        <w:rPr>
          <w:rFonts w:ascii="Times New Roman" w:eastAsia="Times New Roman" w:hAnsi="Times New Roman" w:cs="Times New Roman"/>
          <w:color w:val="000000"/>
          <w:sz w:val="28"/>
          <w:szCs w:val="28"/>
        </w:rPr>
        <w:softHyphen/>
        <w:t xml:space="preserve">мого разбега, прыжок в высоту спиной вперед, броски набивного мяча от груди, снизу и из-за головы, пробегать 1 км; </w:t>
      </w:r>
    </w:p>
    <w:p w:rsidR="006147E1" w:rsidRDefault="006147E1" w:rsidP="006147E1">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Лыжная подготовка</w:t>
      </w:r>
      <w:r>
        <w:rPr>
          <w:rFonts w:ascii="Times New Roman" w:eastAsia="Times New Roman" w:hAnsi="Times New Roman" w:cs="Times New Roman"/>
          <w:color w:val="000000"/>
          <w:sz w:val="28"/>
          <w:szCs w:val="28"/>
        </w:rPr>
        <w:t>— передви</w:t>
      </w:r>
      <w:r>
        <w:rPr>
          <w:rFonts w:ascii="Times New Roman" w:eastAsia="Times New Roman" w:hAnsi="Times New Roman" w:cs="Times New Roman"/>
          <w:color w:val="000000"/>
          <w:sz w:val="28"/>
          <w:szCs w:val="28"/>
        </w:rPr>
        <w:softHyphen/>
        <w:t>гаться на лыжах ступающим и скользящим шагом с лыжными палками и без них, вы</w:t>
      </w:r>
      <w:r>
        <w:rPr>
          <w:rFonts w:ascii="Times New Roman" w:eastAsia="Times New Roman" w:hAnsi="Times New Roman" w:cs="Times New Roman"/>
          <w:color w:val="000000"/>
          <w:sz w:val="28"/>
          <w:szCs w:val="28"/>
        </w:rPr>
        <w:softHyphen/>
        <w:t>полнять повороты переступанием на лыжах с палками и без них, торможение падением, проходить дистанцию 1,5 км на лыжах, обго</w:t>
      </w:r>
      <w:r>
        <w:rPr>
          <w:rFonts w:ascii="Times New Roman" w:eastAsia="Times New Roman" w:hAnsi="Times New Roman" w:cs="Times New Roman"/>
          <w:color w:val="000000"/>
          <w:sz w:val="28"/>
          <w:szCs w:val="28"/>
        </w:rPr>
        <w:softHyphen/>
        <w:t>нять друг друга, подниматься на склон «полуелочкой», «елочкой», а также спускаться в основной стойке, передвигаться на лыжах змейкой, играть в подвижную игру на лыжах «Накаты»;</w:t>
      </w:r>
    </w:p>
    <w:p w:rsidR="006147E1" w:rsidRDefault="006147E1" w:rsidP="006147E1">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Подвижные игры</w:t>
      </w:r>
      <w:r>
        <w:rPr>
          <w:rFonts w:ascii="Times New Roman" w:eastAsia="Times New Roman" w:hAnsi="Times New Roman" w:cs="Times New Roman"/>
          <w:color w:val="000000"/>
          <w:sz w:val="28"/>
          <w:szCs w:val="28"/>
        </w:rPr>
        <w:t>— усовершенствуют свои навыки  в  по</w:t>
      </w:r>
      <w:r>
        <w:rPr>
          <w:rFonts w:ascii="Times New Roman" w:eastAsia="Times New Roman" w:hAnsi="Times New Roman" w:cs="Times New Roman"/>
          <w:color w:val="000000"/>
          <w:sz w:val="28"/>
          <w:szCs w:val="28"/>
        </w:rPr>
        <w:softHyphen/>
        <w:t>движных играх: «Ловишка», «Салки», «Салки с домиками», «Салки — дай руку», «Салки с резиновыми кружочками», «Салки с рези</w:t>
      </w:r>
      <w:r>
        <w:rPr>
          <w:rFonts w:ascii="Times New Roman" w:eastAsia="Times New Roman" w:hAnsi="Times New Roman" w:cs="Times New Roman"/>
          <w:color w:val="000000"/>
          <w:sz w:val="28"/>
          <w:szCs w:val="28"/>
        </w:rPr>
        <w:softHyphen/>
        <w:t>новыми кольцами», «Прерванные пятнашки», «Колдунчики», «Бросай далеко, собирай бы</w:t>
      </w:r>
      <w:r>
        <w:rPr>
          <w:rFonts w:ascii="Times New Roman" w:eastAsia="Times New Roman" w:hAnsi="Times New Roman" w:cs="Times New Roman"/>
          <w:color w:val="000000"/>
          <w:sz w:val="28"/>
          <w:szCs w:val="28"/>
        </w:rPr>
        <w:softHyphen/>
        <w:t>стрее», «Хвостики», «Командные хвостики», «Флаг на башне», «Бездомный заяц», «Выши</w:t>
      </w:r>
      <w:r>
        <w:rPr>
          <w:rFonts w:ascii="Times New Roman" w:eastAsia="Times New Roman" w:hAnsi="Times New Roman" w:cs="Times New Roman"/>
          <w:color w:val="000000"/>
          <w:sz w:val="28"/>
          <w:szCs w:val="28"/>
        </w:rPr>
        <w:softHyphen/>
        <w:t>балы», «Волк во рву», «Ловля обезьян», «Лов</w:t>
      </w:r>
      <w:r>
        <w:rPr>
          <w:rFonts w:ascii="Times New Roman" w:eastAsia="Times New Roman" w:hAnsi="Times New Roman" w:cs="Times New Roman"/>
          <w:color w:val="000000"/>
          <w:sz w:val="28"/>
          <w:szCs w:val="28"/>
        </w:rPr>
        <w:softHyphen/>
        <w:t>ля обезьян с мячом», «Кот и мыши», «Осада города», «Ночная охота», «Удочка», «Волшеб</w:t>
      </w:r>
      <w:r>
        <w:rPr>
          <w:rFonts w:ascii="Times New Roman" w:eastAsia="Times New Roman" w:hAnsi="Times New Roman" w:cs="Times New Roman"/>
          <w:color w:val="000000"/>
          <w:sz w:val="28"/>
          <w:szCs w:val="28"/>
        </w:rPr>
        <w:softHyphen/>
        <w:t>ные елочки», «Белочка-защитница», «Горя</w:t>
      </w:r>
      <w:r>
        <w:rPr>
          <w:rFonts w:ascii="Times New Roman" w:eastAsia="Times New Roman" w:hAnsi="Times New Roman" w:cs="Times New Roman"/>
          <w:color w:val="000000"/>
          <w:sz w:val="28"/>
          <w:szCs w:val="28"/>
        </w:rPr>
        <w:softHyphen/>
        <w:t>чая линия», «Медведи и пчелы», «Шмель», «Ловишка смешочком на голове», «Салки на снегу», «Совушка», «Бегуны и прыгуны», «Ловишка с мячом и защитниками», «Охотник и утки», «Охотник и зайцы», «Ловишка на хопах», «Забросай противника мячами», «Точно в цель», «Вышибалы через сетку», «Собачки», «Земля, вода, воздух», «Воробьи — вороны», «Антивышибалы», выполнять броски и лов</w:t>
      </w:r>
      <w:r>
        <w:rPr>
          <w:rFonts w:ascii="Times New Roman" w:eastAsia="Times New Roman" w:hAnsi="Times New Roman" w:cs="Times New Roman"/>
          <w:color w:val="000000"/>
          <w:sz w:val="28"/>
          <w:szCs w:val="28"/>
        </w:rPr>
        <w:softHyphen/>
        <w:t>лю мяча различными способами, через во</w:t>
      </w:r>
      <w:r>
        <w:rPr>
          <w:rFonts w:ascii="Times New Roman" w:eastAsia="Times New Roman" w:hAnsi="Times New Roman" w:cs="Times New Roman"/>
          <w:color w:val="000000"/>
          <w:sz w:val="28"/>
          <w:szCs w:val="28"/>
        </w:rPr>
        <w:softHyphen/>
        <w:t>лейбольную сетку, в баскетбольное кольцо способами «снизу» и «сверху», технике веде</w:t>
      </w:r>
      <w:r>
        <w:rPr>
          <w:rFonts w:ascii="Times New Roman" w:eastAsia="Times New Roman" w:hAnsi="Times New Roman" w:cs="Times New Roman"/>
          <w:color w:val="000000"/>
          <w:sz w:val="28"/>
          <w:szCs w:val="28"/>
        </w:rPr>
        <w:softHyphen/>
        <w:t>ния мяча правой и левой рукой, участвовать в эстафетах.</w:t>
      </w:r>
    </w:p>
    <w:p w:rsidR="006147E1" w:rsidRDefault="006147E1" w:rsidP="006147E1">
      <w:pPr>
        <w:pStyle w:val="a5"/>
        <w:spacing w:after="0" w:line="240" w:lineRule="auto"/>
        <w:ind w:left="360"/>
        <w:rPr>
          <w:rFonts w:ascii="Times New Roman" w:hAnsi="Times New Roman" w:cs="Times New Roman"/>
          <w:b/>
          <w:sz w:val="28"/>
          <w:szCs w:val="28"/>
        </w:rPr>
      </w:pPr>
    </w:p>
    <w:p w:rsidR="006147E1" w:rsidRDefault="006147E1" w:rsidP="006147E1">
      <w:pPr>
        <w:pStyle w:val="a5"/>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lastRenderedPageBreak/>
        <w:t>3 класс</w:t>
      </w:r>
    </w:p>
    <w:p w:rsidR="006147E1" w:rsidRDefault="006147E1" w:rsidP="006147E1">
      <w:pPr>
        <w:pStyle w:val="a5"/>
        <w:ind w:left="360"/>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6147E1" w:rsidRDefault="006147E1" w:rsidP="006147E1">
      <w:pPr>
        <w:pStyle w:val="a5"/>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Знания о физической культуре</w:t>
      </w:r>
      <w:r>
        <w:rPr>
          <w:rFonts w:ascii="Times New Roman" w:eastAsia="Times New Roman" w:hAnsi="Times New Roman" w:cs="Times New Roman"/>
          <w:color w:val="000000"/>
          <w:sz w:val="28"/>
          <w:szCs w:val="28"/>
          <w:lang w:eastAsia="ru-RU"/>
        </w:rPr>
        <w:t>— выполнять организационно-методические требования, которые предъявляются на уроке физкультуры (в частности, на уроках лыж</w:t>
      </w:r>
      <w:r>
        <w:rPr>
          <w:rFonts w:ascii="Times New Roman" w:eastAsia="Times New Roman" w:hAnsi="Times New Roman" w:cs="Times New Roman"/>
          <w:color w:val="000000"/>
          <w:sz w:val="28"/>
          <w:szCs w:val="28"/>
          <w:lang w:eastAsia="ru-RU"/>
        </w:rPr>
        <w:softHyphen/>
        <w:t>ной подготовки, плавания), вести дневник самоконтроля, рассказывать о скелете, внутренних органах, мышечной и кровеносной системе человека, об органах чувств, объяснять, что такое пас и его значение для спортивных игр с мячом, что такое осанка и методы сохранения правильной осанки, что такое гигиена и правила ее соблюдения, правила закаливания, приема пищи и соблюдения питьевого режима, правила спортивной игры волейбол;</w:t>
      </w:r>
    </w:p>
    <w:p w:rsidR="006147E1" w:rsidRDefault="006147E1" w:rsidP="006147E1">
      <w:pPr>
        <w:pStyle w:val="a5"/>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Гимнастика с элементами акробатики</w:t>
      </w:r>
      <w:r>
        <w:rPr>
          <w:rFonts w:ascii="Times New Roman" w:eastAsia="Times New Roman" w:hAnsi="Times New Roman" w:cs="Times New Roman"/>
          <w:color w:val="000000"/>
          <w:sz w:val="28"/>
          <w:szCs w:val="28"/>
          <w:lang w:eastAsia="ru-RU"/>
        </w:rPr>
        <w:t xml:space="preserve"> — выполнять строевые упражнения (строиться в шеренгу, колонну, перестраиваться в одну, две и три шеренги), выполнять разминки в движении, на месте, с мешочками, с резиновыми кольцами и кружочками, с массажными мячами, с обручами, с гимнастической палкой, с гимнастической скамейкой, на гимнастической скамейке, на матах, с мячом, разминки, направленные на развитие координации движений и гибкости, прыжковую разминку, разминку в парах, у гимнастической стенки, выполнять упражнения на внимание и равновесие, наклон вперед из положения стоя и сидя, шпагаты (прямой и продольные), отжимания, подъем туловища из положения лежа, подтягиваться на низкой перекладине из виса лежа согнувшись, запоминать временные отрезки, выполнять перекаты, кувырок вперед с места, с разбега и через препятствие, кувырок назад, проходить станции круговой тренировки, лазать и перелезать по гимнастической стенке, лазать по канату в три приема, выполнять стойку на голове и руках, мост, стойку на лопатках, висеть завесой одной и двумя ногами на перекладине, прыгать со скакалкой, через скакалку и в скакалку, прыгать в скакалку в тройках, выполнять упражнения на гимнастическом бревне, на гимнастических кольцах (вис согнувшись, вис прогнувшись, перевороты назад и вперед), лазать по наклонной гимнастической скамейке, выполнять вращение обруча; </w:t>
      </w:r>
    </w:p>
    <w:p w:rsidR="006147E1" w:rsidRDefault="006147E1" w:rsidP="006147E1">
      <w:pPr>
        <w:pStyle w:val="a5"/>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Легкая атлетика</w:t>
      </w:r>
      <w:r>
        <w:rPr>
          <w:rFonts w:ascii="Times New Roman" w:eastAsia="Times New Roman" w:hAnsi="Times New Roman" w:cs="Times New Roman"/>
          <w:color w:val="000000"/>
          <w:sz w:val="28"/>
          <w:szCs w:val="28"/>
          <w:lang w:eastAsia="ru-RU"/>
        </w:rPr>
        <w:t>— технике высокого старта, технике метания мешочка (мяча) на дальность, пробегать дистанцию 30 м на время, выполнять челночный бег З х 10 м на время, прыгать в длину с места и с разбега, прыгать в высоту с прямого разбега, прыгать в высоту спиной вперед, прыгать на мячах-хопах, бросать набивной мяч (весом 1 кг) на дальность способом «снизу», «от груди», «из-за головы», правой и левой рукой, метать мяч на точность, проходить полосу препятствий;</w:t>
      </w:r>
    </w:p>
    <w:p w:rsidR="006147E1" w:rsidRDefault="006147E1" w:rsidP="006147E1">
      <w:pPr>
        <w:pStyle w:val="a5"/>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Лыжная подготовка</w:t>
      </w:r>
      <w:r>
        <w:rPr>
          <w:rFonts w:ascii="Times New Roman" w:eastAsia="Times New Roman" w:hAnsi="Times New Roman" w:cs="Times New Roman"/>
          <w:color w:val="000000"/>
          <w:sz w:val="28"/>
          <w:szCs w:val="28"/>
          <w:lang w:eastAsia="ru-RU"/>
        </w:rPr>
        <w:t xml:space="preserve"> — передвигаться на лыжах ступающим и скользящим шагом с лыжными палками и без них, попеременным и одновременным двухшажным ходом, выполнять повороты на лыжах переступанием и прыжком, </w:t>
      </w:r>
      <w:r>
        <w:rPr>
          <w:rFonts w:ascii="Times New Roman" w:eastAsia="Times New Roman" w:hAnsi="Times New Roman" w:cs="Times New Roman"/>
          <w:color w:val="000000"/>
          <w:sz w:val="28"/>
          <w:szCs w:val="28"/>
          <w:lang w:eastAsia="ru-RU"/>
        </w:rPr>
        <w:lastRenderedPageBreak/>
        <w:t>переносить лыжи под рукой и на плече, проходить на лыжах дистанцию 1,5 км, подниматься на склон «полу-елочкой», «елочкой», «лесенкой», спускаться со склона в основной стойке и в низкой стойке, тормозить «плугом», передвигаться и спускаться со склона на лыжах «змейкой»;</w:t>
      </w:r>
    </w:p>
    <w:p w:rsidR="006147E1" w:rsidRDefault="006147E1" w:rsidP="006147E1">
      <w:pPr>
        <w:pStyle w:val="a5"/>
        <w:jc w:val="both"/>
        <w:rPr>
          <w:rFonts w:ascii="Times New Roman" w:eastAsia="Times New Roman" w:hAnsi="Times New Roman" w:cs="Times New Roman"/>
          <w:color w:val="000000"/>
          <w:sz w:val="28"/>
          <w:szCs w:val="28"/>
          <w:lang w:eastAsia="ru-RU"/>
        </w:rPr>
      </w:pPr>
    </w:p>
    <w:p w:rsidR="006147E1" w:rsidRDefault="006147E1" w:rsidP="006147E1">
      <w:pPr>
        <w:pStyle w:val="a5"/>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Подвижные и спортивные игры</w:t>
      </w:r>
      <w:r>
        <w:rPr>
          <w:rFonts w:ascii="Times New Roman" w:eastAsia="Times New Roman" w:hAnsi="Times New Roman" w:cs="Times New Roman"/>
          <w:color w:val="000000"/>
          <w:sz w:val="28"/>
          <w:szCs w:val="28"/>
          <w:lang w:eastAsia="ru-RU"/>
        </w:rPr>
        <w:t xml:space="preserve"> — давать пас ногами и руками, выполнять передачи мяча через волейбольную сетку различными способами, вводить мяч из-за боковой, выполнять броски и ловлю мяча различными способами, выполнять футбольные упражнения, стойке баскетболиста, ведению мяча на месте, в движении, правой и левой рукой, участвовать в эстафетах, бросать мяч в баскетбольное кольцо различными способами, играть в подвижные игры:«Ловишка», «Ловишка с мешочком на голове», «Колдунчики», «Салки», «Салки — дай руку», «Прерванные пятнашки», «Собачки», «Собачки ногами», «Бросай далеко, собирай быстрее», «Вышибалы», «Антивышибалы», «Белые медведи», «Волк во рву», «Ловля обезьян с мячом», «Перестрелка», «Пустое место», «Осада города», «Подвижная цель», «Совушка», «Удочка», «Салки с домиками», «Перебежки с мешочком на голове», «Мяч в туннеле», «Парашютисты», «Волшебные елочки», «Белочка-защитница», «Горячая линия», «Будь осторожен», «Шмель», «Накаты», «Вышибалы с кеглями», «Вышибалы через сетку», «Штурм», «Ловишка на хопах», «Пионербол», «Точно в цель», «Борьба за мяч», «Вызов», «Командные хвостики», «Круговая охота», «Флаг на башне», «Марш с закрытыми глазами», играть в спортивные игры (футбол, баскетбол, гандбол).</w:t>
      </w:r>
    </w:p>
    <w:p w:rsidR="006147E1" w:rsidRDefault="006147E1" w:rsidP="006147E1">
      <w:pPr>
        <w:spacing w:after="0" w:line="240" w:lineRule="auto"/>
        <w:jc w:val="both"/>
        <w:rPr>
          <w:rFonts w:ascii="Times New Roman" w:eastAsia="Times New Roman" w:hAnsi="Times New Roman" w:cs="Times New Roman"/>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 класс</w:t>
      </w:r>
    </w:p>
    <w:p w:rsidR="006147E1" w:rsidRDefault="006147E1" w:rsidP="006147E1">
      <w:pPr>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6147E1" w:rsidRDefault="006147E1" w:rsidP="006147E1">
      <w:pPr>
        <w:pStyle w:val="a5"/>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Знания о физической культуре</w:t>
      </w:r>
      <w:r>
        <w:rPr>
          <w:rFonts w:ascii="Times New Roman" w:eastAsia="Times New Roman" w:hAnsi="Times New Roman" w:cs="Times New Roman"/>
          <w:b/>
          <w:bCs/>
          <w:i/>
          <w:iCs/>
          <w:color w:val="000000"/>
          <w:sz w:val="28"/>
          <w:szCs w:val="28"/>
          <w:lang w:eastAsia="ru-RU"/>
        </w:rPr>
        <w:t>-</w:t>
      </w:r>
      <w:r>
        <w:rPr>
          <w:rFonts w:ascii="Times New Roman" w:eastAsia="Times New Roman" w:hAnsi="Times New Roman" w:cs="Times New Roman"/>
          <w:color w:val="000000"/>
          <w:sz w:val="28"/>
          <w:szCs w:val="28"/>
          <w:lang w:eastAsia="ru-RU"/>
        </w:rPr>
        <w:t xml:space="preserve"> выполнять организационно-методические требования, которые предъявляются на уроке физкультуры (в частности, на уроках лыжной подготовки, плавания), вести дневник само</w:t>
      </w:r>
      <w:r>
        <w:rPr>
          <w:rFonts w:ascii="Times New Roman" w:eastAsia="Times New Roman" w:hAnsi="Times New Roman" w:cs="Times New Roman"/>
          <w:color w:val="000000"/>
          <w:sz w:val="28"/>
          <w:szCs w:val="28"/>
          <w:lang w:eastAsia="ru-RU"/>
        </w:rPr>
        <w:softHyphen/>
        <w:t xml:space="preserve">контроля, </w:t>
      </w:r>
      <w:r>
        <w:rPr>
          <w:rFonts w:ascii="Times New Roman" w:eastAsia="Times New Roman" w:hAnsi="Times New Roman" w:cs="Times New Roman"/>
          <w:color w:val="000000"/>
          <w:sz w:val="28"/>
          <w:szCs w:val="28"/>
          <w:lang w:eastAsia="ru-RU"/>
        </w:rPr>
        <w:lastRenderedPageBreak/>
        <w:t>рассказывать историю появления мяча и футбола, объяснять, что такое зарядка и физкультминутка, что такое гимнастика и ее значение в жизни человека, правила обгона на лыжне;</w:t>
      </w:r>
    </w:p>
    <w:p w:rsidR="006147E1" w:rsidRDefault="006147E1" w:rsidP="006147E1">
      <w:pPr>
        <w:pStyle w:val="a5"/>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Гимнастика с элементами акро</w:t>
      </w:r>
      <w:r>
        <w:rPr>
          <w:rFonts w:ascii="Times New Roman" w:eastAsia="Times New Roman" w:hAnsi="Times New Roman" w:cs="Times New Roman"/>
          <w:bCs/>
          <w:i/>
          <w:iCs/>
          <w:color w:val="000000"/>
          <w:sz w:val="28"/>
          <w:szCs w:val="28"/>
          <w:lang w:eastAsia="ru-RU"/>
        </w:rPr>
        <w:softHyphen/>
        <w:t>батики</w:t>
      </w:r>
      <w:r>
        <w:rPr>
          <w:rFonts w:ascii="Times New Roman" w:eastAsia="Times New Roman" w:hAnsi="Times New Roman" w:cs="Times New Roman"/>
          <w:color w:val="000000"/>
          <w:sz w:val="28"/>
          <w:szCs w:val="28"/>
          <w:lang w:eastAsia="ru-RU"/>
        </w:rPr>
        <w:t xml:space="preserve"> — выполнять строевые упражнения, наклон вперед из положения сидя и стоя, различные варианты висов, вис завесом од</w:t>
      </w:r>
      <w:r>
        <w:rPr>
          <w:rFonts w:ascii="Times New Roman" w:eastAsia="Times New Roman" w:hAnsi="Times New Roman" w:cs="Times New Roman"/>
          <w:color w:val="000000"/>
          <w:sz w:val="28"/>
          <w:szCs w:val="28"/>
          <w:lang w:eastAsia="ru-RU"/>
        </w:rPr>
        <w:softHyphen/>
        <w:t>ной и двумя ногами, кувырок вперед с места, с разбега и через препятствие, кувырок на</w:t>
      </w:r>
      <w:r>
        <w:rPr>
          <w:rFonts w:ascii="Times New Roman" w:eastAsia="Times New Roman" w:hAnsi="Times New Roman" w:cs="Times New Roman"/>
          <w:color w:val="000000"/>
          <w:sz w:val="28"/>
          <w:szCs w:val="28"/>
          <w:lang w:eastAsia="ru-RU"/>
        </w:rPr>
        <w:softHyphen/>
        <w:t>зад, стойку на голове, на руках, на лопатках, мост, упражнения на гимнастическом брев</w:t>
      </w:r>
      <w:r>
        <w:rPr>
          <w:rFonts w:ascii="Times New Roman" w:eastAsia="Times New Roman" w:hAnsi="Times New Roman" w:cs="Times New Roman"/>
          <w:color w:val="000000"/>
          <w:sz w:val="28"/>
          <w:szCs w:val="28"/>
          <w:lang w:eastAsia="ru-RU"/>
        </w:rPr>
        <w:softHyphen/>
        <w:t>не, упражнения на кольцах (вис согнувшись, вис прогнувшись, переворот назад и вперед, выкрут, махи), опорный прыжок, прохо</w:t>
      </w:r>
      <w:r>
        <w:rPr>
          <w:rFonts w:ascii="Times New Roman" w:eastAsia="Times New Roman" w:hAnsi="Times New Roman" w:cs="Times New Roman"/>
          <w:color w:val="000000"/>
          <w:sz w:val="28"/>
          <w:szCs w:val="28"/>
          <w:lang w:eastAsia="ru-RU"/>
        </w:rPr>
        <w:softHyphen/>
        <w:t>дить станции круговой тренировки, лазать по гимнастической стенке, по канату в два и три приема, прыгать в скакалку самостоя</w:t>
      </w:r>
      <w:r>
        <w:rPr>
          <w:rFonts w:ascii="Times New Roman" w:eastAsia="Times New Roman" w:hAnsi="Times New Roman" w:cs="Times New Roman"/>
          <w:color w:val="000000"/>
          <w:sz w:val="28"/>
          <w:szCs w:val="28"/>
          <w:lang w:eastAsia="ru-RU"/>
        </w:rPr>
        <w:softHyphen/>
        <w:t>тельно и в тройках, крутить обруч, напрыгивать на гимнастический мостик, выполнять разминки на месте, бегом, в движении, с ме</w:t>
      </w:r>
      <w:r>
        <w:rPr>
          <w:rFonts w:ascii="Times New Roman" w:eastAsia="Times New Roman" w:hAnsi="Times New Roman" w:cs="Times New Roman"/>
          <w:color w:val="000000"/>
          <w:sz w:val="28"/>
          <w:szCs w:val="28"/>
          <w:lang w:eastAsia="ru-RU"/>
        </w:rPr>
        <w:softHyphen/>
        <w:t>шочками, гимнастическими палками, массаж</w:t>
      </w:r>
      <w:r>
        <w:rPr>
          <w:rFonts w:ascii="Times New Roman" w:eastAsia="Times New Roman" w:hAnsi="Times New Roman" w:cs="Times New Roman"/>
          <w:color w:val="000000"/>
          <w:sz w:val="28"/>
          <w:szCs w:val="28"/>
          <w:lang w:eastAsia="ru-RU"/>
        </w:rPr>
        <w:softHyphen/>
        <w:t>ными мячами, набивными мячами, малыми и средними мячами, скакалками, обручами, резиновыми кольцами, направленные на раз</w:t>
      </w:r>
      <w:r>
        <w:rPr>
          <w:rFonts w:ascii="Times New Roman" w:eastAsia="Times New Roman" w:hAnsi="Times New Roman" w:cs="Times New Roman"/>
          <w:color w:val="000000"/>
          <w:sz w:val="28"/>
          <w:szCs w:val="28"/>
          <w:lang w:eastAsia="ru-RU"/>
        </w:rPr>
        <w:softHyphen/>
        <w:t xml:space="preserve">витие гибкости и координации движений, наматах, запоминать небольшие временные промежутки, подтягиваться, отжиматься; </w:t>
      </w:r>
    </w:p>
    <w:p w:rsidR="006147E1" w:rsidRDefault="006147E1" w:rsidP="006147E1">
      <w:pPr>
        <w:pStyle w:val="a5"/>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Легкая атлетика</w:t>
      </w:r>
      <w:r>
        <w:rPr>
          <w:rFonts w:ascii="Times New Roman" w:eastAsia="Times New Roman" w:hAnsi="Times New Roman" w:cs="Times New Roman"/>
          <w:color w:val="000000"/>
          <w:sz w:val="28"/>
          <w:szCs w:val="28"/>
          <w:lang w:eastAsia="ru-RU"/>
        </w:rPr>
        <w:t>— пробегать 30 и 60 м на время, выполнять челночный бег, метать мешочек на дальность и мяч на точ</w:t>
      </w:r>
      <w:r>
        <w:rPr>
          <w:rFonts w:ascii="Times New Roman" w:eastAsia="Times New Roman" w:hAnsi="Times New Roman" w:cs="Times New Roman"/>
          <w:color w:val="000000"/>
          <w:sz w:val="28"/>
          <w:szCs w:val="28"/>
          <w:lang w:eastAsia="ru-RU"/>
        </w:rPr>
        <w:softHyphen/>
        <w:t>ность, прыгать в длину с места и с разбега, прыгать в высоту с прямого разбега, переша</w:t>
      </w:r>
      <w:r>
        <w:rPr>
          <w:rFonts w:ascii="Times New Roman" w:eastAsia="Times New Roman" w:hAnsi="Times New Roman" w:cs="Times New Roman"/>
          <w:color w:val="000000"/>
          <w:sz w:val="28"/>
          <w:szCs w:val="28"/>
          <w:lang w:eastAsia="ru-RU"/>
        </w:rPr>
        <w:softHyphen/>
        <w:t>гиванием, спиной вперед, проходить полосу препятствий, бросать набивной мяч способа</w:t>
      </w:r>
      <w:r>
        <w:rPr>
          <w:rFonts w:ascii="Times New Roman" w:eastAsia="Times New Roman" w:hAnsi="Times New Roman" w:cs="Times New Roman"/>
          <w:color w:val="000000"/>
          <w:sz w:val="28"/>
          <w:szCs w:val="28"/>
          <w:lang w:eastAsia="ru-RU"/>
        </w:rPr>
        <w:softHyphen/>
        <w:t xml:space="preserve">ми «из-за головы», «от груди», «снизу», правой и левой рукой, пробегать дистанцию 1000 м, передавать эстафетную палочку; </w:t>
      </w:r>
    </w:p>
    <w:p w:rsidR="006147E1" w:rsidRDefault="006147E1" w:rsidP="006147E1">
      <w:pPr>
        <w:pStyle w:val="a5"/>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Лыжная подготовка</w:t>
      </w:r>
      <w:r>
        <w:rPr>
          <w:rFonts w:ascii="Times New Roman" w:eastAsia="Times New Roman" w:hAnsi="Times New Roman" w:cs="Times New Roman"/>
          <w:color w:val="000000"/>
          <w:sz w:val="28"/>
          <w:szCs w:val="28"/>
          <w:lang w:eastAsia="ru-RU"/>
        </w:rPr>
        <w:t xml:space="preserve"> — передви</w:t>
      </w:r>
      <w:r>
        <w:rPr>
          <w:rFonts w:ascii="Times New Roman" w:eastAsia="Times New Roman" w:hAnsi="Times New Roman" w:cs="Times New Roman"/>
          <w:color w:val="000000"/>
          <w:sz w:val="28"/>
          <w:szCs w:val="28"/>
          <w:lang w:eastAsia="ru-RU"/>
        </w:rPr>
        <w:softHyphen/>
        <w:t>гаться на лыжах скользящим и ступающим шагом с лыжными палками и без них, попе</w:t>
      </w:r>
      <w:r>
        <w:rPr>
          <w:rFonts w:ascii="Times New Roman" w:eastAsia="Times New Roman" w:hAnsi="Times New Roman" w:cs="Times New Roman"/>
          <w:color w:val="000000"/>
          <w:sz w:val="28"/>
          <w:szCs w:val="28"/>
          <w:lang w:eastAsia="ru-RU"/>
        </w:rPr>
        <w:softHyphen/>
        <w:t>ременным и одновременным двухшажным ходом, попеременным и одновременным од</w:t>
      </w:r>
      <w:r>
        <w:rPr>
          <w:rFonts w:ascii="Times New Roman" w:eastAsia="Times New Roman" w:hAnsi="Times New Roman" w:cs="Times New Roman"/>
          <w:color w:val="000000"/>
          <w:sz w:val="28"/>
          <w:szCs w:val="28"/>
          <w:lang w:eastAsia="ru-RU"/>
        </w:rPr>
        <w:softHyphen/>
        <w:t>ношажным ходом, «змейкой», выполнять по</w:t>
      </w:r>
      <w:r>
        <w:rPr>
          <w:rFonts w:ascii="Times New Roman" w:eastAsia="Times New Roman" w:hAnsi="Times New Roman" w:cs="Times New Roman"/>
          <w:color w:val="000000"/>
          <w:sz w:val="28"/>
          <w:szCs w:val="28"/>
          <w:lang w:eastAsia="ru-RU"/>
        </w:rPr>
        <w:softHyphen/>
        <w:t>вороты на лыжах переступанием и прыжком, подъем на склон «полуелочкой», «елочкой», «лесенкой», спуск со склона в основной стой</w:t>
      </w:r>
      <w:r>
        <w:rPr>
          <w:rFonts w:ascii="Times New Roman" w:eastAsia="Times New Roman" w:hAnsi="Times New Roman" w:cs="Times New Roman"/>
          <w:color w:val="000000"/>
          <w:sz w:val="28"/>
          <w:szCs w:val="28"/>
          <w:lang w:eastAsia="ru-RU"/>
        </w:rPr>
        <w:softHyphen/>
        <w:t>ке и в низкой стойке, тормозить «плугом», проходить дистанцию 2 км, играть в подвиж</w:t>
      </w:r>
      <w:r>
        <w:rPr>
          <w:rFonts w:ascii="Times New Roman" w:eastAsia="Times New Roman" w:hAnsi="Times New Roman" w:cs="Times New Roman"/>
          <w:color w:val="000000"/>
          <w:sz w:val="28"/>
          <w:szCs w:val="28"/>
          <w:lang w:eastAsia="ru-RU"/>
        </w:rPr>
        <w:softHyphen/>
        <w:t>ные игры налыжах «Накаты» и «Подними предмет»;</w:t>
      </w:r>
    </w:p>
    <w:p w:rsidR="006147E1" w:rsidRDefault="006147E1" w:rsidP="006147E1">
      <w:pPr>
        <w:pStyle w:val="a5"/>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Подвижные и спортивные игры</w:t>
      </w:r>
      <w:r>
        <w:rPr>
          <w:rFonts w:ascii="Times New Roman" w:eastAsia="Times New Roman" w:hAnsi="Times New Roman" w:cs="Times New Roman"/>
          <w:b/>
          <w:bCs/>
          <w:i/>
          <w:iCs/>
          <w:color w:val="000000"/>
          <w:sz w:val="28"/>
          <w:szCs w:val="28"/>
          <w:lang w:eastAsia="ru-RU"/>
        </w:rPr>
        <w:t xml:space="preserve">— </w:t>
      </w:r>
      <w:r>
        <w:rPr>
          <w:rFonts w:ascii="Times New Roman" w:eastAsia="Times New Roman" w:hAnsi="Times New Roman" w:cs="Times New Roman"/>
          <w:color w:val="000000"/>
          <w:sz w:val="28"/>
          <w:szCs w:val="28"/>
          <w:lang w:eastAsia="ru-RU"/>
        </w:rPr>
        <w:t>выполнять пас ногами и руками, низом, вер</w:t>
      </w:r>
      <w:r>
        <w:rPr>
          <w:rFonts w:ascii="Times New Roman" w:eastAsia="Times New Roman" w:hAnsi="Times New Roman" w:cs="Times New Roman"/>
          <w:color w:val="000000"/>
          <w:sz w:val="28"/>
          <w:szCs w:val="28"/>
          <w:lang w:eastAsia="ru-RU"/>
        </w:rPr>
        <w:softHyphen/>
        <w:t>хом, через волейбольную сетку, ведение мяча ногами и руками, прием мяча снизу и сверху, бить и бросать по воротам, бросать и ловить мяч самостоятельно и в парах, бросать мяч в баскетбольное кольцо различными спосо</w:t>
      </w:r>
      <w:r>
        <w:rPr>
          <w:rFonts w:ascii="Times New Roman" w:eastAsia="Times New Roman" w:hAnsi="Times New Roman" w:cs="Times New Roman"/>
          <w:color w:val="000000"/>
          <w:sz w:val="28"/>
          <w:szCs w:val="28"/>
          <w:lang w:eastAsia="ru-RU"/>
        </w:rPr>
        <w:softHyphen/>
        <w:t>бами, играть в подвижные игры «Ловишка», «Ловишка на хопах», «Колдунчики», «Сал</w:t>
      </w:r>
      <w:r>
        <w:rPr>
          <w:rFonts w:ascii="Times New Roman" w:eastAsia="Times New Roman" w:hAnsi="Times New Roman" w:cs="Times New Roman"/>
          <w:color w:val="000000"/>
          <w:sz w:val="28"/>
          <w:szCs w:val="28"/>
          <w:lang w:eastAsia="ru-RU"/>
        </w:rPr>
        <w:softHyphen/>
        <w:t>ки с домиками», «Салки — дай руку», «Флаг на башне», «Бросай далеко, собирай быстрее», «Собачки», «Собачки ногами», «Командные собачки», «Вышибалы», «Вышибалы с кегля</w:t>
      </w:r>
      <w:r>
        <w:rPr>
          <w:rFonts w:ascii="Times New Roman" w:eastAsia="Times New Roman" w:hAnsi="Times New Roman" w:cs="Times New Roman"/>
          <w:color w:val="000000"/>
          <w:sz w:val="28"/>
          <w:szCs w:val="28"/>
          <w:lang w:eastAsia="ru-RU"/>
        </w:rPr>
        <w:softHyphen/>
        <w:t>ми», «Вышибалы с ранением», «Вышибалы через сетку», «Перестрелка», «Волк во рву», «Антивышибалы», «Защита стойки», «Капи</w:t>
      </w:r>
      <w:r>
        <w:rPr>
          <w:rFonts w:ascii="Times New Roman" w:eastAsia="Times New Roman" w:hAnsi="Times New Roman" w:cs="Times New Roman"/>
          <w:color w:val="000000"/>
          <w:sz w:val="28"/>
          <w:szCs w:val="28"/>
          <w:lang w:eastAsia="ru-RU"/>
        </w:rPr>
        <w:softHyphen/>
        <w:t>таны», «Осада города», «Штурм», «Удочка», «Мяч в туннеле», «Парашютисты», «Ловля обезьян», «Ловля обезьян с мячом», «Горячая линия», «Будь острожен», «Игра в мяч с фи</w:t>
      </w:r>
      <w:r>
        <w:rPr>
          <w:rFonts w:ascii="Times New Roman" w:eastAsia="Times New Roman" w:hAnsi="Times New Roman" w:cs="Times New Roman"/>
          <w:color w:val="000000"/>
          <w:sz w:val="28"/>
          <w:szCs w:val="28"/>
          <w:lang w:eastAsia="ru-RU"/>
        </w:rPr>
        <w:softHyphen/>
        <w:t xml:space="preserve">гурами», «Салки и мяч», </w:t>
      </w:r>
      <w:r>
        <w:rPr>
          <w:rFonts w:ascii="Times New Roman" w:eastAsia="Times New Roman" w:hAnsi="Times New Roman" w:cs="Times New Roman"/>
          <w:color w:val="000000"/>
          <w:sz w:val="28"/>
          <w:szCs w:val="28"/>
          <w:lang w:eastAsia="ru-RU"/>
        </w:rPr>
        <w:lastRenderedPageBreak/>
        <w:t>«Ловишка с мешоч</w:t>
      </w:r>
      <w:r>
        <w:rPr>
          <w:rFonts w:ascii="Times New Roman" w:eastAsia="Times New Roman" w:hAnsi="Times New Roman" w:cs="Times New Roman"/>
          <w:color w:val="000000"/>
          <w:sz w:val="28"/>
          <w:szCs w:val="28"/>
          <w:lang w:eastAsia="ru-RU"/>
        </w:rPr>
        <w:softHyphen/>
        <w:t>ком на голове», «Катание колеса», «Марш с закрытыми глазами», «Пионербол», «Точно в цель», «Борьба за мяч», «Командные хвости</w:t>
      </w:r>
      <w:r>
        <w:rPr>
          <w:rFonts w:ascii="Times New Roman" w:eastAsia="Times New Roman" w:hAnsi="Times New Roman" w:cs="Times New Roman"/>
          <w:color w:val="000000"/>
          <w:sz w:val="28"/>
          <w:szCs w:val="28"/>
          <w:lang w:eastAsia="ru-RU"/>
        </w:rPr>
        <w:softHyphen/>
        <w:t>ки», «Ножной мяч», играть в спортивные игры (футбол, баскетбол, гандбол).</w:t>
      </w:r>
    </w:p>
    <w:p w:rsidR="006147E1" w:rsidRDefault="006147E1" w:rsidP="006147E1">
      <w:pPr>
        <w:spacing w:after="0" w:line="240" w:lineRule="auto"/>
        <w:contextualSpacing/>
        <w:jc w:val="both"/>
        <w:rPr>
          <w:rFonts w:ascii="Times New Roman" w:eastAsia="Times New Roman" w:hAnsi="Times New Roman" w:cs="Times New Roman"/>
          <w:color w:val="000000"/>
          <w:sz w:val="24"/>
          <w:szCs w:val="24"/>
        </w:rPr>
      </w:pPr>
    </w:p>
    <w:p w:rsidR="006147E1" w:rsidRDefault="006147E1" w:rsidP="006147E1">
      <w:pPr>
        <w:pStyle w:val="a4"/>
        <w:jc w:val="both"/>
        <w:rPr>
          <w:rFonts w:ascii="Times New Roman" w:hAnsi="Times New Roman" w:cs="Times New Roman"/>
          <w:sz w:val="28"/>
          <w:szCs w:val="28"/>
        </w:rPr>
      </w:pPr>
    </w:p>
    <w:p w:rsidR="006147E1" w:rsidRDefault="006147E1" w:rsidP="006147E1">
      <w:pPr>
        <w:spacing w:after="0" w:line="240" w:lineRule="auto"/>
        <w:jc w:val="center"/>
        <w:rPr>
          <w:rFonts w:ascii="Times New Roman" w:hAnsi="Times New Roman" w:cs="Times New Roman"/>
          <w:i/>
          <w:sz w:val="28"/>
          <w:szCs w:val="28"/>
        </w:rPr>
      </w:pPr>
    </w:p>
    <w:p w:rsidR="006147E1" w:rsidRDefault="006147E1" w:rsidP="006147E1">
      <w:pPr>
        <w:spacing w:after="0" w:line="240" w:lineRule="auto"/>
        <w:rPr>
          <w:rFonts w:ascii="Times New Roman" w:eastAsiaTheme="minorHAnsi" w:hAnsi="Times New Roman" w:cs="Times New Roman"/>
          <w:b/>
          <w:sz w:val="28"/>
          <w:szCs w:val="28"/>
          <w:lang w:eastAsia="en-US"/>
        </w:rPr>
        <w:sectPr w:rsidR="006147E1">
          <w:pgSz w:w="16838" w:h="11906" w:orient="landscape"/>
          <w:pgMar w:top="850" w:right="1134" w:bottom="1701" w:left="1134" w:header="708" w:footer="708" w:gutter="0"/>
          <w:cols w:space="720"/>
        </w:sect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УЧЕБНОГО ПРЕДМЕТА</w:t>
      </w:r>
    </w:p>
    <w:p w:rsidR="006147E1" w:rsidRDefault="006147E1" w:rsidP="006147E1">
      <w:pPr>
        <w:spacing w:after="0" w:line="240" w:lineRule="auto"/>
        <w:jc w:val="center"/>
        <w:rPr>
          <w:rFonts w:ascii="Times New Roman" w:hAnsi="Times New Roman" w:cs="Times New Roman"/>
          <w:b/>
          <w:sz w:val="28"/>
          <w:szCs w:val="28"/>
        </w:rPr>
      </w:pPr>
    </w:p>
    <w:tbl>
      <w:tblPr>
        <w:tblStyle w:val="a6"/>
        <w:tblW w:w="0" w:type="auto"/>
        <w:tblInd w:w="0" w:type="dxa"/>
        <w:tblLook w:val="04A0"/>
      </w:tblPr>
      <w:tblGrid>
        <w:gridCol w:w="1436"/>
        <w:gridCol w:w="2235"/>
        <w:gridCol w:w="1960"/>
        <w:gridCol w:w="2098"/>
        <w:gridCol w:w="7057"/>
      </w:tblGrid>
      <w:tr w:rsidR="006147E1" w:rsidTr="006147E1">
        <w:tc>
          <w:tcPr>
            <w:tcW w:w="1436"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hAnsi="Times New Roman" w:cs="Times New Roman"/>
                <w:b/>
                <w:sz w:val="24"/>
                <w:szCs w:val="24"/>
              </w:rPr>
            </w:pPr>
            <w:r>
              <w:rPr>
                <w:rFonts w:ascii="Times New Roman" w:hAnsi="Times New Roman" w:cs="Times New Roman"/>
                <w:b/>
                <w:sz w:val="24"/>
                <w:szCs w:val="24"/>
              </w:rPr>
              <w:t>1 класс</w:t>
            </w:r>
          </w:p>
        </w:tc>
        <w:tc>
          <w:tcPr>
            <w:tcW w:w="1960"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hAnsi="Times New Roman" w:cs="Times New Roman"/>
                <w:b/>
                <w:sz w:val="24"/>
                <w:szCs w:val="24"/>
              </w:rPr>
            </w:pPr>
            <w:r>
              <w:rPr>
                <w:rFonts w:ascii="Times New Roman" w:hAnsi="Times New Roman" w:cs="Times New Roman"/>
                <w:b/>
                <w:sz w:val="24"/>
                <w:szCs w:val="24"/>
              </w:rPr>
              <w:t>2 класс</w:t>
            </w:r>
          </w:p>
        </w:tc>
        <w:tc>
          <w:tcPr>
            <w:tcW w:w="2098"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hAnsi="Times New Roman" w:cs="Times New Roman"/>
                <w:b/>
                <w:sz w:val="24"/>
                <w:szCs w:val="24"/>
              </w:rPr>
            </w:pPr>
            <w:r>
              <w:rPr>
                <w:rFonts w:ascii="Times New Roman" w:hAnsi="Times New Roman" w:cs="Times New Roman"/>
                <w:b/>
                <w:sz w:val="24"/>
                <w:szCs w:val="24"/>
              </w:rPr>
              <w:t>3 класс</w:t>
            </w: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hAnsi="Times New Roman" w:cs="Times New Roman"/>
                <w:b/>
                <w:sz w:val="24"/>
                <w:szCs w:val="24"/>
              </w:rPr>
            </w:pPr>
            <w:r>
              <w:rPr>
                <w:rFonts w:ascii="Times New Roman" w:hAnsi="Times New Roman" w:cs="Times New Roman"/>
                <w:b/>
                <w:sz w:val="24"/>
                <w:szCs w:val="24"/>
              </w:rPr>
              <w:t>4 класс</w:t>
            </w:r>
          </w:p>
        </w:tc>
      </w:tr>
      <w:tr w:rsidR="006147E1" w:rsidTr="006147E1">
        <w:tc>
          <w:tcPr>
            <w:tcW w:w="1436" w:type="dxa"/>
            <w:vMerge w:val="restart"/>
            <w:tcBorders>
              <w:top w:val="single" w:sz="4" w:space="0" w:color="auto"/>
              <w:left w:val="single" w:sz="4" w:space="0" w:color="auto"/>
              <w:bottom w:val="single" w:sz="12" w:space="0" w:color="auto"/>
              <w:right w:val="single" w:sz="4" w:space="0" w:color="auto"/>
            </w:tcBorders>
            <w:textDirection w:val="btLr"/>
            <w:vAlign w:val="center"/>
            <w:hideMark/>
          </w:tcPr>
          <w:p w:rsidR="006147E1" w:rsidRDefault="006147E1">
            <w:pPr>
              <w:ind w:left="113" w:right="113"/>
              <w:jc w:val="center"/>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tc>
      </w:tr>
      <w:tr w:rsidR="006147E1" w:rsidTr="006147E1">
        <w:tc>
          <w:tcPr>
            <w:tcW w:w="0" w:type="auto"/>
            <w:vMerge/>
            <w:tcBorders>
              <w:top w:val="single" w:sz="4" w:space="0" w:color="auto"/>
              <w:left w:val="single" w:sz="4" w:space="0" w:color="auto"/>
              <w:bottom w:val="single" w:sz="12"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8"/>
                <w:szCs w:val="28"/>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tc>
      </w:tr>
      <w:tr w:rsidR="006147E1" w:rsidTr="006147E1">
        <w:tc>
          <w:tcPr>
            <w:tcW w:w="0" w:type="auto"/>
            <w:vMerge/>
            <w:tcBorders>
              <w:top w:val="single" w:sz="4" w:space="0" w:color="auto"/>
              <w:left w:val="single" w:sz="4" w:space="0" w:color="auto"/>
              <w:bottom w:val="single" w:sz="12"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Физическая культура у народов Древней Руси. Связь физических упражнений с трудовой деятельностью. Виды физических упражнений (подводящие, общеразвивающие, соревновательные). Спортивные игры: футбол, волейбол, баскетбол. Физическая нагрузка и ее влияние на частоту сердечных сокращений (ЧСС). Закаливание организма (обливание, душ)</w:t>
            </w:r>
          </w:p>
        </w:tc>
      </w:tr>
      <w:tr w:rsidR="006147E1" w:rsidTr="006147E1">
        <w:tc>
          <w:tcPr>
            <w:tcW w:w="0" w:type="auto"/>
            <w:vMerge/>
            <w:tcBorders>
              <w:top w:val="single" w:sz="4" w:space="0" w:color="auto"/>
              <w:left w:val="single" w:sz="4" w:space="0" w:color="auto"/>
              <w:bottom w:val="single" w:sz="12"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12" w:space="0" w:color="auto"/>
              <w:right w:val="single" w:sz="4" w:space="0" w:color="auto"/>
            </w:tcBorders>
          </w:tcPr>
          <w:p w:rsidR="006147E1" w:rsidRDefault="006147E1">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12"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12"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12"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История развития физической культуры в России в XVII – XIX вв., ее роль и значение для подготовки солдат русской армии. Физическая подготовка и ее связь с развитием систем дыхания и кровообращения. Характеристика основных способов регулирования физической нагрузки: по скорости и продолжительности выполнения упражнения, изменению величины отягощения. Правила предупреждения травматизма во время занятий физическими упражнениями. Закаливание организма (воздушные и солнечные ванны, купание в естественных водоемах).</w:t>
            </w:r>
          </w:p>
        </w:tc>
      </w:tr>
      <w:tr w:rsidR="006147E1" w:rsidTr="006147E1">
        <w:tc>
          <w:tcPr>
            <w:tcW w:w="1436" w:type="dxa"/>
            <w:vMerge w:val="restart"/>
            <w:tcBorders>
              <w:top w:val="single" w:sz="12" w:space="0" w:color="auto"/>
              <w:left w:val="single" w:sz="4" w:space="0" w:color="auto"/>
              <w:bottom w:val="single" w:sz="4" w:space="0" w:color="auto"/>
              <w:right w:val="single" w:sz="4" w:space="0" w:color="auto"/>
            </w:tcBorders>
            <w:textDirection w:val="btLr"/>
            <w:hideMark/>
          </w:tcPr>
          <w:p w:rsidR="006147E1" w:rsidRDefault="006147E1">
            <w:pPr>
              <w:ind w:left="113" w:right="113"/>
              <w:jc w:val="center"/>
              <w:rPr>
                <w:rFonts w:ascii="Times New Roman" w:hAnsi="Times New Roman" w:cs="Times New Roman"/>
                <w:b/>
                <w:sz w:val="24"/>
                <w:szCs w:val="24"/>
              </w:rPr>
            </w:pPr>
            <w:r>
              <w:rPr>
                <w:rFonts w:ascii="Times New Roman" w:hAnsi="Times New Roman" w:cs="Times New Roman"/>
                <w:b/>
                <w:sz w:val="24"/>
                <w:szCs w:val="24"/>
              </w:rPr>
              <w:t>Способы физической деятельности</w:t>
            </w:r>
          </w:p>
        </w:tc>
        <w:tc>
          <w:tcPr>
            <w:tcW w:w="13350" w:type="dxa"/>
            <w:gridSpan w:val="4"/>
            <w:tcBorders>
              <w:top w:val="single" w:sz="12"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tc>
      </w:tr>
      <w:tr w:rsidR="006147E1" w:rsidTr="006147E1">
        <w:tc>
          <w:tcPr>
            <w:tcW w:w="0" w:type="auto"/>
            <w:vMerge/>
            <w:tcBorders>
              <w:top w:val="single" w:sz="12"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8"/>
                <w:szCs w:val="28"/>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tc>
      </w:tr>
      <w:tr w:rsidR="006147E1" w:rsidTr="006147E1">
        <w:tc>
          <w:tcPr>
            <w:tcW w:w="0" w:type="auto"/>
            <w:vMerge/>
            <w:tcBorders>
              <w:top w:val="single" w:sz="12"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Освоение комплексов общеразвивающих физических упражнений для развития основных физических качеств. Освоение подводящих упражнений для закрепления и совершенствования двигательных действий игры в футбол, волейбол, баскетбол. Развитие выносливости во время лыжных прогулок. Измерение частоты сердечных сокращений во время и после выполнения физических упражнений. Проведение элементарных соревнований.</w:t>
            </w:r>
          </w:p>
        </w:tc>
      </w:tr>
      <w:tr w:rsidR="006147E1" w:rsidTr="006147E1">
        <w:tc>
          <w:tcPr>
            <w:tcW w:w="0" w:type="auto"/>
            <w:vMerge/>
            <w:tcBorders>
              <w:top w:val="single" w:sz="12"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Простейшие наблюдения за своим физическим развитием и физической подготовкой. Определение нагрузки во время выполнения утренней гимнастики по показателям частоты сердечных сокращений. Составление акробатических и гимнастических комбинаций из разученных упражнений. Проведение игр в футбол и баскетбол по упрощенным правилам. Оказание доврачебной помощи при легких ушибах, царапинах и ссадинах, потертостях.</w:t>
            </w:r>
          </w:p>
        </w:tc>
      </w:tr>
      <w:tr w:rsidR="006147E1" w:rsidTr="006147E1">
        <w:tc>
          <w:tcPr>
            <w:tcW w:w="14786" w:type="dxa"/>
            <w:gridSpan w:val="5"/>
            <w:tcBorders>
              <w:top w:val="single" w:sz="12" w:space="0" w:color="auto"/>
              <w:left w:val="single" w:sz="4" w:space="0" w:color="auto"/>
              <w:bottom w:val="single" w:sz="4" w:space="0" w:color="auto"/>
              <w:right w:val="single" w:sz="4" w:space="0" w:color="auto"/>
            </w:tcBorders>
            <w:hideMark/>
          </w:tcPr>
          <w:p w:rsidR="006147E1" w:rsidRDefault="006147E1">
            <w:pPr>
              <w:pStyle w:val="a4"/>
              <w:jc w:val="center"/>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tc>
      </w:tr>
      <w:tr w:rsidR="006147E1" w:rsidTr="006147E1">
        <w:tc>
          <w:tcPr>
            <w:tcW w:w="1436" w:type="dxa"/>
            <w:vMerge w:val="restart"/>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r>
              <w:rPr>
                <w:rFonts w:ascii="Times New Roman" w:hAnsi="Times New Roman" w:cs="Times New Roman"/>
                <w:sz w:val="24"/>
                <w:szCs w:val="24"/>
              </w:rPr>
              <w:t>Гимнастика с основами акробатики</w:t>
            </w: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sz w:val="24"/>
                <w:szCs w:val="24"/>
              </w:rPr>
            </w:pPr>
          </w:p>
          <w:p w:rsidR="006147E1" w:rsidRDefault="006147E1">
            <w:pPr>
              <w:pStyle w:val="a4"/>
              <w:jc w:val="both"/>
              <w:rPr>
                <w:rFonts w:ascii="Times New Roman" w:hAnsi="Times New Roman" w:cs="Times New Roman"/>
                <w:b/>
                <w:sz w:val="24"/>
                <w:szCs w:val="24"/>
              </w:rPr>
            </w:pP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Организующие команды и приемы</w:t>
            </w:r>
            <w:r>
              <w:rPr>
                <w:rFonts w:ascii="Times New Roman" w:hAnsi="Times New Roman" w:cs="Times New Roman"/>
                <w:sz w:val="24"/>
                <w:szCs w:val="24"/>
              </w:rPr>
              <w:t xml:space="preserve">: 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упоры (присев, лежа, согнувшись, лежа сзади); седы (на пятках, углом); группировка из положения лежа и раскачивание в плотной группировке (с помощью); перекаты назад из седа в группировке и обратно (с помощью); перекаты из упора присев назад и боком.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передвижение по гимнастической стенке вверх и вниз, горизонтально лицом и спиной к опоре; ползание и переползание по-пластунски; преодоление полосы препятствий с элементами лазанья, перелезания поочередно перемахом правой и левой ногой, переползания; танцевальные упражнения (стилизованные ходьба и бег); хождение по наклонной гимнастической скамейке; упражнения на низкой перекладине: вис стоя спереди, сзади, зависом одной и двумя ногами (с помощью)</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Организующие команды и приемы</w:t>
            </w:r>
            <w:r>
              <w:rPr>
                <w:rFonts w:ascii="Times New Roman" w:hAnsi="Times New Roman" w:cs="Times New Roman"/>
                <w:sz w:val="24"/>
                <w:szCs w:val="24"/>
              </w:rPr>
              <w:t>: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«противоходом».</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полупереворот назад в стойку на коленях. </w:t>
            </w: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xml:space="preserve">: танцевальные упражнения, упражнения на </w:t>
            </w:r>
            <w:r>
              <w:rPr>
                <w:rFonts w:ascii="Times New Roman" w:hAnsi="Times New Roman" w:cs="Times New Roman"/>
                <w:sz w:val="24"/>
                <w:szCs w:val="24"/>
              </w:rPr>
              <w:lastRenderedPageBreak/>
              <w:t>низкой перекладине — вис на согнутых руках, вис стоя спереди, сзади, зависом одной, двумя ногами</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кувырок назад до упора на коленях и до упора присев; мост из положения лежа на спине; прыжки со скакалкой с изменяющимся темпом ее вращения.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лазанье по канату (3 м) в два и три приема; передвижения и повороты на гимнастическом бревне.</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w:t>
            </w:r>
            <w:r>
              <w:rPr>
                <w:rFonts w:ascii="Times New Roman" w:hAnsi="Times New Roman" w:cs="Times New Roman"/>
                <w:sz w:val="24"/>
                <w:szCs w:val="24"/>
              </w:rPr>
              <w:t xml:space="preserve"> прикладного характера: опорный прыжок через гимнастического козла — с небольшого разбега толчком о гимнастический мостик прыжок в упор стоя на коленях, переход в упор присев и соскок вперед;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«вперед ноги»</w:t>
            </w:r>
          </w:p>
        </w:tc>
      </w:tr>
      <w:tr w:rsidR="006147E1" w:rsidTr="006147E1">
        <w:tc>
          <w:tcPr>
            <w:tcW w:w="1436" w:type="dxa"/>
            <w:vMerge w:val="restart"/>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Легкая атлетика</w:t>
            </w: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Бег</w:t>
            </w:r>
            <w:r>
              <w:rPr>
                <w:rFonts w:ascii="Times New Roman" w:hAnsi="Times New Roman" w:cs="Times New Roman"/>
                <w:sz w:val="24"/>
                <w:szCs w:val="24"/>
              </w:rPr>
              <w:t>: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Броски</w:t>
            </w:r>
            <w:r>
              <w:rPr>
                <w:rFonts w:ascii="Times New Roman" w:hAnsi="Times New Roman" w:cs="Times New Roman"/>
                <w:sz w:val="24"/>
                <w:szCs w:val="24"/>
              </w:rPr>
              <w:t xml:space="preserve">: большого мяча (1 кг) на дальность двумя руками из-за головы, от груди.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Метание:</w:t>
            </w:r>
            <w:r>
              <w:rPr>
                <w:rFonts w:ascii="Times New Roman" w:hAnsi="Times New Roman" w:cs="Times New Roman"/>
                <w:sz w:val="24"/>
                <w:szCs w:val="24"/>
              </w:rPr>
              <w:t xml:space="preserve"> малого мяча правой и левой рукой из-за головы, стоя на месте, в вертикальную цель, в стену</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Бег:</w:t>
            </w:r>
            <w:r>
              <w:rPr>
                <w:rFonts w:ascii="Times New Roman" w:hAnsi="Times New Roman" w:cs="Times New Roman"/>
                <w:sz w:val="24"/>
                <w:szCs w:val="24"/>
              </w:rPr>
              <w:t xml:space="preserve"> равномерный бег с последующим ускорением, челночный бег 3 х 10 м, бег с изменением частоты шагов.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Броски</w:t>
            </w:r>
            <w:r>
              <w:rPr>
                <w:rFonts w:ascii="Times New Roman" w:hAnsi="Times New Roman" w:cs="Times New Roman"/>
                <w:sz w:val="24"/>
                <w:szCs w:val="24"/>
              </w:rPr>
              <w:t xml:space="preserve"> большого мяча снизу из положения стоя и сидя из-за головы.</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Метание</w:t>
            </w:r>
            <w:r>
              <w:rPr>
                <w:rFonts w:ascii="Times New Roman" w:hAnsi="Times New Roman" w:cs="Times New Roman"/>
                <w:sz w:val="24"/>
                <w:szCs w:val="24"/>
              </w:rPr>
              <w:t xml:space="preserve"> малого мяча на дальность из-за головы.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на месте и с поворотом на 90° и 100°, по разметкам, через препятствия; в высоту с прямого разбега; со скакалкой</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в длину и высоту с прямого разбега, согнув ноги</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в высоту с разбега способом «перешагивание». </w:t>
            </w:r>
          </w:p>
          <w:p w:rsidR="006147E1" w:rsidRDefault="006147E1">
            <w:pPr>
              <w:pStyle w:val="a4"/>
              <w:jc w:val="both"/>
              <w:rPr>
                <w:rFonts w:ascii="Times New Roman" w:hAnsi="Times New Roman" w:cs="Times New Roman"/>
                <w:b/>
                <w:sz w:val="24"/>
                <w:szCs w:val="24"/>
              </w:rPr>
            </w:pPr>
            <w:r>
              <w:rPr>
                <w:rFonts w:ascii="Times New Roman" w:hAnsi="Times New Roman" w:cs="Times New Roman"/>
                <w:b/>
                <w:sz w:val="24"/>
                <w:szCs w:val="24"/>
              </w:rPr>
              <w:t>Низкий старт.</w:t>
            </w:r>
          </w:p>
          <w:p w:rsidR="006147E1" w:rsidRDefault="006147E1">
            <w:pPr>
              <w:pStyle w:val="a4"/>
              <w:jc w:val="both"/>
              <w:rPr>
                <w:rFonts w:ascii="Times New Roman" w:hAnsi="Times New Roman" w:cs="Times New Roman"/>
                <w:b/>
                <w:sz w:val="24"/>
                <w:szCs w:val="24"/>
              </w:rPr>
            </w:pPr>
            <w:r>
              <w:rPr>
                <w:rFonts w:ascii="Times New Roman" w:hAnsi="Times New Roman" w:cs="Times New Roman"/>
                <w:b/>
                <w:sz w:val="24"/>
                <w:szCs w:val="24"/>
              </w:rPr>
              <w:t xml:space="preserve"> Стартовое ускорение.</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 xml:space="preserve"> Финиширование.</w:t>
            </w:r>
          </w:p>
        </w:tc>
      </w:tr>
      <w:tr w:rsidR="006147E1" w:rsidTr="006147E1">
        <w:tc>
          <w:tcPr>
            <w:tcW w:w="1436" w:type="dxa"/>
            <w:vMerge w:val="restart"/>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Лыжные гонки</w:t>
            </w: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 xml:space="preserve">Организующие команды и приемы: «Лыжи на плечо!», «Лыжи под руку!», «Лыжи к ноге!», «На лыжи становись!»; </w:t>
            </w:r>
          </w:p>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переноска лыж на плече и под рукой; передвижение в колонне с лыжами.Передвижения на лыжах ступающим и скользящим шагом. Повороты переступанием на месте. Спуски в основной стойке. Подъемы ступающим и скользящим шагом. Торможение падением</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Передвижения на лыжах: попеременный двухшажный ход. Спуски в основной стойке. Подъем «лесенкой». Торможение «плугом».</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Передвижения на лыжах: одновременный двухшажный ход, чередование одновременного двухшажного с попеременнымдвухшажным. Поворот переступанием.</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Передвижения на лыжах: одновременный одношажный ход; чередование изученных ходов во время передвижения по дистанции.</w:t>
            </w:r>
          </w:p>
        </w:tc>
      </w:tr>
      <w:tr w:rsidR="006147E1" w:rsidTr="006147E1">
        <w:tc>
          <w:tcPr>
            <w:tcW w:w="1436" w:type="dxa"/>
            <w:vMerge w:val="restart"/>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Подвижные игры</w:t>
            </w: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«У медведя во бору», «Раки», «Тройка», «Бой петухов», «Совушка»,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«Легкая атлетика»:</w:t>
            </w:r>
            <w:r>
              <w:rPr>
                <w:rFonts w:ascii="Times New Roman" w:hAnsi="Times New Roman" w:cs="Times New Roman"/>
                <w:sz w:val="24"/>
                <w:szCs w:val="24"/>
              </w:rPr>
              <w:t xml:space="preserve">«Не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«Лыжная подготовка»:</w:t>
            </w:r>
            <w:r>
              <w:rPr>
                <w:rFonts w:ascii="Times New Roman" w:hAnsi="Times New Roman" w:cs="Times New Roman"/>
                <w:sz w:val="24"/>
                <w:szCs w:val="24"/>
              </w:rPr>
              <w:t xml:space="preserve"> «Охотники и олени», «Встречная эстафета», «День и ночь», «Попади в ворота», «Кто дольше прокатится», «На буксире».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«Спортивные игры»:</w:t>
            </w:r>
            <w:r>
              <w:rPr>
                <w:rFonts w:ascii="Times New Roman" w:hAnsi="Times New Roman" w:cs="Times New Roman"/>
                <w:sz w:val="24"/>
                <w:szCs w:val="24"/>
              </w:rPr>
              <w:t xml:space="preserve"> Футбол: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 Баскетбол: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«Волна»,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«Легкая атлетика</w:t>
            </w:r>
            <w:r>
              <w:rPr>
                <w:rFonts w:ascii="Times New Roman" w:hAnsi="Times New Roman" w:cs="Times New Roman"/>
                <w:sz w:val="24"/>
                <w:szCs w:val="24"/>
              </w:rPr>
              <w:t xml:space="preserve">»: «Точно в мишень», «Вызов номеров», «Шишки – желуди – </w:t>
            </w:r>
            <w:r>
              <w:rPr>
                <w:rFonts w:ascii="Times New Roman" w:hAnsi="Times New Roman" w:cs="Times New Roman"/>
                <w:sz w:val="24"/>
                <w:szCs w:val="24"/>
              </w:rPr>
              <w:lastRenderedPageBreak/>
              <w:t xml:space="preserve">орехи», «Невод», «Заяц без дома», «Пустое место», «Мяч соседу», «Космонавты», «Мышеловка». 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«Спортивные игры</w:t>
            </w:r>
            <w:r>
              <w:rPr>
                <w:rFonts w:ascii="Times New Roman" w:hAnsi="Times New Roman" w:cs="Times New Roman"/>
                <w:sz w:val="24"/>
                <w:szCs w:val="24"/>
              </w:rPr>
              <w:t>»: 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 «Гонка мячей», «Метко в цель», «Слалом с мячом», «Футбольный бильярд», «Бросок ногой». 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«Парашютисты», «Догонялки на марше», «Увертывайся от мяча». На материале раздела «Легкая атлетика»: «Защита укрепления», «Стрелки», «Кто дальше бросит», «Ловишка, поймай ленту», «Метатели».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«Лыжная подготовка»:</w:t>
            </w:r>
            <w:r>
              <w:rPr>
                <w:rFonts w:ascii="Times New Roman" w:hAnsi="Times New Roman" w:cs="Times New Roman"/>
                <w:sz w:val="24"/>
                <w:szCs w:val="24"/>
              </w:rPr>
              <w:t xml:space="preserve"> «Быстрый лыжник», «За мной».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спортивных игр</w:t>
            </w:r>
            <w:r>
              <w:rPr>
                <w:rFonts w:ascii="Times New Roman" w:hAnsi="Times New Roman" w:cs="Times New Roman"/>
                <w:sz w:val="24"/>
                <w:szCs w:val="24"/>
              </w:rPr>
              <w:t>: Футбол: удар ногой с разбега по неподвижному и катящемуся мячу в горизонтальную (полоса шириной 1,5 м, длиной до 7 – 8 м) и вертикальную (полоса шириной 2 м, длиной 7 – 8 м) мишень; ведение мяча между предметами и с обводкой предметов; подвижные игры: «Передал — садись», «Передай мяч головой». Баскетбол: специальные передвижения, остановка прыжком с двух шагов, ведение мяча в движении вокруг стоек («змейкой»), ловля и передача мяча двумя руками от груди; бросок мяча с места; подвижные игры: «Попади в кольцо», «Гонка баскетбольных мячей». Волейбол: прием мяча снизу двумя руками; передача мяча сверху двумя руками вперед-вверх; нижняя прямая подача; подвижные игры: «Не давай мяча водящему», «Круговая лапта».</w:t>
            </w:r>
          </w:p>
        </w:tc>
      </w:tr>
      <w:tr w:rsidR="006147E1" w:rsidTr="006147E1">
        <w:tc>
          <w:tcPr>
            <w:tcW w:w="0" w:type="auto"/>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6147E1" w:rsidRDefault="006147E1">
            <w:pPr>
              <w:pStyle w:val="a4"/>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задания на координацию движений типа: «Веселые задачи», «Запрещенное движение» (с напряжением и расслаблением мышц звеньев тела). На материале раздела «Легкая атлетика»: </w:t>
            </w:r>
            <w:r>
              <w:rPr>
                <w:rFonts w:ascii="Times New Roman" w:hAnsi="Times New Roman" w:cs="Times New Roman"/>
                <w:sz w:val="24"/>
                <w:szCs w:val="24"/>
              </w:rPr>
              <w:lastRenderedPageBreak/>
              <w:t xml:space="preserve">«Подвижная цель».На материале раздела «Лыжные гонки»: «Куда укатишься за два шага». </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раздела «Плавание»</w:t>
            </w:r>
            <w:r>
              <w:rPr>
                <w:rFonts w:ascii="Times New Roman" w:hAnsi="Times New Roman" w:cs="Times New Roman"/>
                <w:sz w:val="24"/>
                <w:szCs w:val="24"/>
              </w:rPr>
              <w:t>: «Торпеды», «Гонка лодок», «Гонка мячей», «Паровая машина», «Водолазы», «Гонка катеров».</w:t>
            </w:r>
          </w:p>
          <w:p w:rsidR="006147E1" w:rsidRDefault="006147E1">
            <w:pPr>
              <w:pStyle w:val="a4"/>
              <w:jc w:val="both"/>
              <w:rPr>
                <w:rFonts w:ascii="Times New Roman" w:hAnsi="Times New Roman" w:cs="Times New Roman"/>
                <w:sz w:val="24"/>
                <w:szCs w:val="24"/>
              </w:rPr>
            </w:pPr>
            <w:r>
              <w:rPr>
                <w:rFonts w:ascii="Times New Roman" w:hAnsi="Times New Roman" w:cs="Times New Roman"/>
                <w:b/>
                <w:sz w:val="24"/>
                <w:szCs w:val="24"/>
              </w:rPr>
              <w:t>На материале спортивных игр:</w:t>
            </w:r>
            <w:r>
              <w:rPr>
                <w:rFonts w:ascii="Times New Roman" w:hAnsi="Times New Roman" w:cs="Times New Roman"/>
                <w:sz w:val="24"/>
                <w:szCs w:val="24"/>
              </w:rPr>
              <w:t xml:space="preserve"> Футбол: эстафеты с ведением мяча, с передачей мяча партнеру, игра в футбол по упрощенным правилам («Мини-футбол»). Баскетбол: 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 Волейбол: 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tc>
      </w:tr>
      <w:tr w:rsidR="006147E1" w:rsidTr="006147E1">
        <w:tc>
          <w:tcPr>
            <w:tcW w:w="1436" w:type="dxa"/>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lastRenderedPageBreak/>
              <w:t>ОРУ</w:t>
            </w:r>
          </w:p>
        </w:tc>
        <w:tc>
          <w:tcPr>
            <w:tcW w:w="13350" w:type="dxa"/>
            <w:gridSpan w:val="4"/>
            <w:tcBorders>
              <w:top w:val="single" w:sz="4" w:space="0" w:color="auto"/>
              <w:left w:val="single" w:sz="4" w:space="0" w:color="auto"/>
              <w:bottom w:val="single" w:sz="4" w:space="0" w:color="auto"/>
              <w:right w:val="single" w:sz="4" w:space="0" w:color="auto"/>
            </w:tcBorders>
            <w:hideMark/>
          </w:tcPr>
          <w:p w:rsidR="006147E1" w:rsidRDefault="006147E1">
            <w:pPr>
              <w:pStyle w:val="a4"/>
              <w:jc w:val="both"/>
              <w:rPr>
                <w:rFonts w:ascii="Times New Roman" w:hAnsi="Times New Roman" w:cs="Times New Roman"/>
                <w:sz w:val="24"/>
                <w:szCs w:val="24"/>
              </w:rPr>
            </w:pPr>
            <w:r>
              <w:rPr>
                <w:rFonts w:ascii="Times New Roman" w:hAnsi="Times New Roman" w:cs="Times New Roman"/>
                <w:sz w:val="24"/>
                <w:szCs w:val="24"/>
              </w:rPr>
              <w:t>Общеразвивающие физические упражнения на развитие основных физических качеств.</w:t>
            </w:r>
          </w:p>
        </w:tc>
      </w:tr>
    </w:tbl>
    <w:p w:rsidR="006147E1" w:rsidRDefault="006147E1" w:rsidP="006147E1">
      <w:pPr>
        <w:spacing w:after="0" w:line="240" w:lineRule="auto"/>
        <w:jc w:val="center"/>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spacing w:after="0" w:line="240" w:lineRule="auto"/>
        <w:rPr>
          <w:rFonts w:ascii="Times New Roman" w:eastAsiaTheme="minorHAnsi" w:hAnsi="Times New Roman" w:cs="Times New Roman"/>
          <w:b/>
          <w:sz w:val="28"/>
          <w:szCs w:val="28"/>
          <w:lang w:eastAsia="en-US"/>
        </w:rPr>
        <w:sectPr w:rsidR="006147E1">
          <w:pgSz w:w="16838" w:h="11906" w:orient="landscape"/>
          <w:pgMar w:top="1701" w:right="1134" w:bottom="851" w:left="1134" w:header="709" w:footer="709" w:gutter="0"/>
          <w:cols w:space="720"/>
        </w:sect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ТЕМАТИЧЕСКОЕ ПЛАНИРОВАНИЕ</w:t>
      </w:r>
    </w:p>
    <w:p w:rsidR="006147E1" w:rsidRDefault="006147E1" w:rsidP="006147E1">
      <w:pPr>
        <w:pStyle w:val="a5"/>
        <w:spacing w:after="0" w:line="240" w:lineRule="auto"/>
        <w:ind w:left="1428"/>
        <w:jc w:val="center"/>
        <w:rPr>
          <w:rFonts w:ascii="Times New Roman" w:hAnsi="Times New Roman" w:cs="Times New Roman"/>
          <w:sz w:val="28"/>
          <w:szCs w:val="28"/>
        </w:rPr>
      </w:pPr>
    </w:p>
    <w:tbl>
      <w:tblPr>
        <w:tblStyle w:val="a6"/>
        <w:tblW w:w="9855" w:type="dxa"/>
        <w:jc w:val="center"/>
        <w:tblInd w:w="9469" w:type="dxa"/>
        <w:tblLayout w:type="fixed"/>
        <w:tblLook w:val="04A0"/>
      </w:tblPr>
      <w:tblGrid>
        <w:gridCol w:w="930"/>
        <w:gridCol w:w="1063"/>
        <w:gridCol w:w="1923"/>
        <w:gridCol w:w="1864"/>
        <w:gridCol w:w="1536"/>
        <w:gridCol w:w="1830"/>
        <w:gridCol w:w="709"/>
      </w:tblGrid>
      <w:tr w:rsidR="006147E1" w:rsidTr="006147E1">
        <w:trPr>
          <w:jc w:val="center"/>
        </w:trPr>
        <w:tc>
          <w:tcPr>
            <w:tcW w:w="930" w:type="dxa"/>
            <w:vMerge w:val="restart"/>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 ур</w:t>
            </w:r>
          </w:p>
        </w:tc>
        <w:tc>
          <w:tcPr>
            <w:tcW w:w="1063" w:type="dxa"/>
            <w:vMerge w:val="restart"/>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Тема урока</w:t>
            </w:r>
          </w:p>
        </w:tc>
        <w:tc>
          <w:tcPr>
            <w:tcW w:w="5325" w:type="dxa"/>
            <w:gridSpan w:val="3"/>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Планируемые результаты</w:t>
            </w:r>
          </w:p>
        </w:tc>
        <w:tc>
          <w:tcPr>
            <w:tcW w:w="1831"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Деятельность учащихся</w:t>
            </w:r>
          </w:p>
        </w:tc>
        <w:tc>
          <w:tcPr>
            <w:tcW w:w="709"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Дата </w:t>
            </w:r>
          </w:p>
        </w:tc>
      </w:tr>
      <w:tr w:rsidR="006147E1" w:rsidTr="006147E1">
        <w:trPr>
          <w:jc w:val="center"/>
        </w:trPr>
        <w:tc>
          <w:tcPr>
            <w:tcW w:w="930" w:type="dxa"/>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eastAsia="Calibri" w:hAnsi="Times New Roman" w:cs="Times New Roman"/>
                <w:b/>
                <w:sz w:val="20"/>
                <w:szCs w:val="2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6147E1" w:rsidRDefault="006147E1">
            <w:pPr>
              <w:rPr>
                <w:rFonts w:ascii="Times New Roman" w:eastAsia="Calibri" w:hAnsi="Times New Roman" w:cs="Times New Roman"/>
                <w:b/>
                <w:sz w:val="20"/>
                <w:szCs w:val="20"/>
              </w:rPr>
            </w:pPr>
          </w:p>
        </w:tc>
        <w:tc>
          <w:tcPr>
            <w:tcW w:w="1924"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предметные</w:t>
            </w:r>
          </w:p>
        </w:tc>
        <w:tc>
          <w:tcPr>
            <w:tcW w:w="1865"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метапредметные</w:t>
            </w:r>
          </w:p>
        </w:tc>
        <w:tc>
          <w:tcPr>
            <w:tcW w:w="1536" w:type="dxa"/>
            <w:tcBorders>
              <w:top w:val="single" w:sz="4" w:space="0" w:color="auto"/>
              <w:left w:val="single" w:sz="4" w:space="0" w:color="auto"/>
              <w:bottom w:val="single" w:sz="4" w:space="0" w:color="auto"/>
              <w:right w:val="single" w:sz="4" w:space="0" w:color="auto"/>
            </w:tcBorders>
            <w:hideMark/>
          </w:tcPr>
          <w:p w:rsidR="006147E1" w:rsidRDefault="006147E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личностные</w:t>
            </w:r>
          </w:p>
        </w:tc>
        <w:tc>
          <w:tcPr>
            <w:tcW w:w="1831"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eastAsia="Calibri" w:hAnsi="Times New Roman" w:cs="Times New Roman"/>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6147E1" w:rsidRDefault="006147E1">
            <w:pPr>
              <w:jc w:val="center"/>
              <w:rPr>
                <w:rFonts w:ascii="Times New Roman" w:eastAsia="Calibri" w:hAnsi="Times New Roman" w:cs="Times New Roman"/>
                <w:b/>
                <w:sz w:val="20"/>
                <w:szCs w:val="20"/>
              </w:rPr>
            </w:pPr>
          </w:p>
        </w:tc>
      </w:tr>
    </w:tbl>
    <w:p w:rsidR="006147E1" w:rsidRDefault="006147E1" w:rsidP="006147E1">
      <w:pPr>
        <w:spacing w:after="0" w:line="240" w:lineRule="auto"/>
        <w:rPr>
          <w:rFonts w:ascii="Times New Roman" w:hAnsi="Times New Roman" w:cs="Times New Roman"/>
          <w:sz w:val="28"/>
          <w:szCs w:val="28"/>
        </w:rPr>
      </w:pPr>
    </w:p>
    <w:p w:rsidR="006147E1" w:rsidRDefault="006147E1" w:rsidP="006147E1">
      <w:pPr>
        <w:spacing w:after="0" w:line="240" w:lineRule="auto"/>
        <w:rPr>
          <w:rFonts w:ascii="Times New Roman" w:hAnsi="Times New Roman" w:cs="Times New Roman"/>
          <w:sz w:val="28"/>
          <w:szCs w:val="28"/>
        </w:rPr>
      </w:pPr>
      <w:r>
        <w:rPr>
          <w:rFonts w:ascii="Times New Roman" w:hAnsi="Times New Roman" w:cs="Times New Roman"/>
          <w:sz w:val="28"/>
          <w:szCs w:val="28"/>
        </w:rPr>
        <w:t>Тематического планирования 1 класс Приложение 2</w:t>
      </w:r>
    </w:p>
    <w:p w:rsidR="006147E1" w:rsidRDefault="006147E1" w:rsidP="006147E1">
      <w:pPr>
        <w:spacing w:after="0" w:line="240" w:lineRule="auto"/>
        <w:rPr>
          <w:rFonts w:ascii="Times New Roman" w:hAnsi="Times New Roman" w:cs="Times New Roman"/>
          <w:b/>
          <w:sz w:val="28"/>
          <w:szCs w:val="28"/>
        </w:rPr>
      </w:pPr>
      <w:r>
        <w:rPr>
          <w:rFonts w:ascii="Times New Roman" w:hAnsi="Times New Roman" w:cs="Times New Roman"/>
          <w:sz w:val="28"/>
          <w:szCs w:val="28"/>
        </w:rPr>
        <w:t>Тематического планирования 2 класс Приложение 3</w:t>
      </w:r>
    </w:p>
    <w:p w:rsidR="006147E1" w:rsidRDefault="006147E1" w:rsidP="006147E1">
      <w:pPr>
        <w:spacing w:after="0" w:line="240" w:lineRule="auto"/>
        <w:rPr>
          <w:rFonts w:ascii="Times New Roman" w:hAnsi="Times New Roman" w:cs="Times New Roman"/>
          <w:b/>
          <w:sz w:val="28"/>
          <w:szCs w:val="28"/>
        </w:rPr>
      </w:pPr>
      <w:r>
        <w:rPr>
          <w:rFonts w:ascii="Times New Roman" w:hAnsi="Times New Roman" w:cs="Times New Roman"/>
          <w:sz w:val="28"/>
          <w:szCs w:val="28"/>
        </w:rPr>
        <w:t>Тематического планирования 3 класс Приложение 4</w:t>
      </w:r>
    </w:p>
    <w:p w:rsidR="006147E1" w:rsidRDefault="006147E1" w:rsidP="006147E1">
      <w:pPr>
        <w:spacing w:after="0" w:line="240" w:lineRule="auto"/>
        <w:rPr>
          <w:rFonts w:ascii="Times New Roman" w:hAnsi="Times New Roman" w:cs="Times New Roman"/>
          <w:sz w:val="28"/>
          <w:szCs w:val="28"/>
        </w:rPr>
      </w:pPr>
      <w:r>
        <w:rPr>
          <w:rFonts w:ascii="Times New Roman" w:hAnsi="Times New Roman" w:cs="Times New Roman"/>
          <w:sz w:val="28"/>
          <w:szCs w:val="28"/>
        </w:rPr>
        <w:t>Тематического планирования 4 класс Приложение 5</w:t>
      </w:r>
    </w:p>
    <w:p w:rsidR="006147E1" w:rsidRDefault="006147E1" w:rsidP="006147E1">
      <w:pPr>
        <w:spacing w:after="0" w:line="240" w:lineRule="auto"/>
        <w:rPr>
          <w:rFonts w:ascii="Times New Roman" w:hAnsi="Times New Roman" w:cs="Times New Roman"/>
          <w:b/>
          <w:sz w:val="28"/>
          <w:szCs w:val="28"/>
        </w:r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ОПИСАНИЕ УЧЕБНО-МЕТОДИЧЕСКОГО И МАТЕРИАЛЬНО-ТЕХНИЧЕСКОГО ОБЕСПЕЧЕНИЯ ПРОГРАММЫ</w:t>
      </w:r>
    </w:p>
    <w:p w:rsidR="006147E1" w:rsidRDefault="006147E1" w:rsidP="006147E1">
      <w:pPr>
        <w:pStyle w:val="3"/>
        <w:spacing w:before="0"/>
        <w:ind w:left="1428"/>
        <w:jc w:val="left"/>
        <w:rPr>
          <w:b w:val="0"/>
          <w:szCs w:val="28"/>
        </w:rPr>
      </w:pPr>
      <w:r>
        <w:rPr>
          <w:bCs/>
          <w:szCs w:val="28"/>
        </w:rPr>
        <w:t>Д</w:t>
      </w:r>
      <w:r>
        <w:rPr>
          <w:b w:val="0"/>
          <w:szCs w:val="28"/>
        </w:rPr>
        <w:t> – демонстрационный экземпляр ( 1 экземпляр);</w:t>
      </w:r>
      <w:r>
        <w:rPr>
          <w:b w:val="0"/>
          <w:szCs w:val="28"/>
        </w:rPr>
        <w:br/>
      </w:r>
      <w:r>
        <w:rPr>
          <w:bCs/>
          <w:szCs w:val="28"/>
        </w:rPr>
        <w:t>К</w:t>
      </w:r>
      <w:r>
        <w:rPr>
          <w:b w:val="0"/>
          <w:szCs w:val="28"/>
        </w:rPr>
        <w:t> – полный комплект (для каждого ученика);</w:t>
      </w:r>
      <w:r>
        <w:rPr>
          <w:b w:val="0"/>
          <w:szCs w:val="28"/>
        </w:rPr>
        <w:br/>
      </w:r>
      <w:r>
        <w:rPr>
          <w:bCs/>
          <w:szCs w:val="28"/>
        </w:rPr>
        <w:t>Ф</w:t>
      </w:r>
      <w:r>
        <w:rPr>
          <w:b w:val="0"/>
          <w:szCs w:val="28"/>
        </w:rPr>
        <w:t> – комплект для фронтальной работы (не менее 1 экземпляра на 2 учеников);</w:t>
      </w:r>
      <w:r>
        <w:rPr>
          <w:b w:val="0"/>
          <w:szCs w:val="28"/>
        </w:rPr>
        <w:br/>
      </w:r>
      <w:r>
        <w:rPr>
          <w:bCs/>
          <w:szCs w:val="28"/>
        </w:rPr>
        <w:t>П</w:t>
      </w:r>
      <w:r>
        <w:rPr>
          <w:b w:val="0"/>
          <w:szCs w:val="28"/>
        </w:rPr>
        <w:t xml:space="preserve"> – комплект, необходимый для работы в группах (1 экземпляр на 5–6 человек) </w:t>
      </w:r>
    </w:p>
    <w:p w:rsidR="006147E1" w:rsidRDefault="006147E1" w:rsidP="006147E1">
      <w:pPr>
        <w:pStyle w:val="3"/>
        <w:spacing w:before="0"/>
        <w:ind w:left="1428"/>
        <w:jc w:val="left"/>
        <w:rPr>
          <w:b w:val="0"/>
          <w:szCs w:val="28"/>
        </w:rPr>
      </w:pPr>
    </w:p>
    <w:tbl>
      <w:tblPr>
        <w:tblStyle w:val="a6"/>
        <w:tblW w:w="0" w:type="auto"/>
        <w:jc w:val="center"/>
        <w:tblInd w:w="0" w:type="dxa"/>
        <w:tblLook w:val="04A0"/>
      </w:tblPr>
      <w:tblGrid>
        <w:gridCol w:w="1309"/>
        <w:gridCol w:w="11"/>
        <w:gridCol w:w="10069"/>
        <w:gridCol w:w="2403"/>
      </w:tblGrid>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w:t>
            </w:r>
          </w:p>
          <w:p w:rsidR="006147E1" w:rsidRDefault="006147E1">
            <w:pPr>
              <w:pStyle w:val="3"/>
              <w:spacing w:before="0"/>
              <w:ind w:firstLine="539"/>
              <w:jc w:val="both"/>
              <w:rPr>
                <w:bCs/>
                <w:szCs w:val="28"/>
              </w:rPr>
            </w:pPr>
            <w:r>
              <w:rPr>
                <w:bCs/>
                <w:szCs w:val="28"/>
              </w:rPr>
              <w:t>п/п</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Cs/>
                <w:szCs w:val="28"/>
              </w:rPr>
              <w:t>Наименование объектов и средств материально-технического обеспечения</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Cs/>
                <w:szCs w:val="28"/>
              </w:rPr>
              <w:t>Количество</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1</w:t>
            </w:r>
          </w:p>
        </w:tc>
        <w:tc>
          <w:tcPr>
            <w:tcW w:w="12467"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left"/>
              <w:rPr>
                <w:bCs/>
                <w:szCs w:val="28"/>
              </w:rPr>
            </w:pPr>
            <w:r>
              <w:rPr>
                <w:bCs/>
                <w:szCs w:val="28"/>
              </w:rPr>
              <w:t>Библиотечный фонд (книгопечатная продукция)</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bCs/>
                <w:szCs w:val="28"/>
              </w:rPr>
              <w:t>Стандарт  начального общего образования по физической культуре</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left"/>
              <w:rPr>
                <w:bCs/>
                <w:szCs w:val="28"/>
              </w:rPr>
            </w:pPr>
            <w:r>
              <w:rPr>
                <w:bCs/>
                <w:szCs w:val="28"/>
              </w:rPr>
              <w:t>1.2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szCs w:val="28"/>
              </w:rPr>
              <w:t>Лях В.И., Зданевич А.А. Комплексная программа физического воспитания учащихся 1–11-х классов. – М.: Просвещение, 2008.</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1.3</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bCs/>
                <w:szCs w:val="28"/>
              </w:rPr>
              <w:t>Лях В.И. Мой друг – физкультура.  Учебник для учащихся 1-4 классов начальной школы. Москва «Просвещение» 2005.</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1.4</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bCs/>
                <w:szCs w:val="28"/>
              </w:rPr>
              <w:t xml:space="preserve">Рабочая программа по физической культуре </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1.5</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szCs w:val="28"/>
              </w:rPr>
              <w:t xml:space="preserve">Лях В.И Физическая культура Предметная линия учебников </w:t>
            </w:r>
            <w:r>
              <w:rPr>
                <w:b w:val="0"/>
                <w:bCs/>
                <w:szCs w:val="28"/>
              </w:rPr>
              <w:t>Москва «Просвещение» 2014</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 xml:space="preserve">Д </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lastRenderedPageBreak/>
              <w:t>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szCs w:val="28"/>
              </w:rPr>
            </w:pPr>
            <w:r>
              <w:rPr>
                <w:szCs w:val="28"/>
              </w:rPr>
              <w:t>Дополнительная литература для учителя</w:t>
            </w:r>
          </w:p>
        </w:tc>
        <w:tc>
          <w:tcPr>
            <w:tcW w:w="2403" w:type="dxa"/>
            <w:tcBorders>
              <w:top w:val="single" w:sz="4" w:space="0" w:color="auto"/>
              <w:left w:val="single" w:sz="4" w:space="0" w:color="auto"/>
              <w:bottom w:val="single" w:sz="4" w:space="0" w:color="auto"/>
              <w:right w:val="single" w:sz="4" w:space="0" w:color="auto"/>
            </w:tcBorders>
          </w:tcPr>
          <w:p w:rsidR="006147E1" w:rsidRDefault="006147E1">
            <w:pPr>
              <w:pStyle w:val="3"/>
              <w:spacing w:before="0"/>
              <w:ind w:firstLine="539"/>
              <w:rPr>
                <w:bCs/>
                <w:szCs w:val="28"/>
              </w:rPr>
            </w:pP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2.1</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bCs/>
                <w:szCs w:val="28"/>
              </w:rPr>
            </w:pPr>
            <w:r>
              <w:rPr>
                <w:b w:val="0"/>
                <w:bCs/>
                <w:szCs w:val="28"/>
              </w:rPr>
              <w:t>Дидактические материалы по основным разделам и темам учебного предмета «физическая культура»</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2.2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Лях В.И. Тесты в физическом воспитании школьников. Пособие для учителя Издательство Москва 1998</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2.3</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Патрикеев А.Ю. Поурочные разработки по физкультуре 1, 2,3,4 класс Москва «Вако» 2014</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trHeight w:val="435"/>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3</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jc w:val="left"/>
              <w:rPr>
                <w:szCs w:val="28"/>
              </w:rPr>
            </w:pPr>
            <w:r>
              <w:rPr>
                <w:szCs w:val="28"/>
              </w:rPr>
              <w:t>Дополнительная литература для обучающихся</w:t>
            </w:r>
          </w:p>
        </w:tc>
        <w:tc>
          <w:tcPr>
            <w:tcW w:w="2403" w:type="dxa"/>
            <w:tcBorders>
              <w:top w:val="single" w:sz="4" w:space="0" w:color="auto"/>
              <w:left w:val="single" w:sz="4" w:space="0" w:color="auto"/>
              <w:bottom w:val="single" w:sz="4" w:space="0" w:color="auto"/>
              <w:right w:val="single" w:sz="4" w:space="0" w:color="auto"/>
            </w:tcBorders>
          </w:tcPr>
          <w:p w:rsidR="006147E1" w:rsidRDefault="006147E1">
            <w:pPr>
              <w:pStyle w:val="3"/>
              <w:spacing w:before="0"/>
              <w:ind w:firstLine="539"/>
              <w:rPr>
                <w:bCs/>
                <w:szCs w:val="28"/>
              </w:rPr>
            </w:pPr>
          </w:p>
        </w:tc>
      </w:tr>
      <w:tr w:rsidR="006147E1" w:rsidTr="006147E1">
        <w:trPr>
          <w:trHeight w:val="816"/>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3.1</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Научно-популярная и художественная литература по физической культуре, спорту, олимпийскому движению.</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Cs/>
                <w:szCs w:val="28"/>
              </w:rPr>
            </w:pPr>
            <w:r>
              <w:rPr>
                <w:bCs/>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Cs/>
                <w:szCs w:val="28"/>
              </w:rPr>
            </w:pPr>
            <w:r>
              <w:rPr>
                <w:bCs/>
                <w:szCs w:val="28"/>
              </w:rPr>
              <w:t>4</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Cs/>
                <w:szCs w:val="28"/>
              </w:rPr>
              <w:t>Технические средства обучения</w:t>
            </w:r>
          </w:p>
        </w:tc>
        <w:tc>
          <w:tcPr>
            <w:tcW w:w="2403" w:type="dxa"/>
            <w:tcBorders>
              <w:top w:val="single" w:sz="4" w:space="0" w:color="auto"/>
              <w:left w:val="single" w:sz="4" w:space="0" w:color="auto"/>
              <w:bottom w:val="single" w:sz="4" w:space="0" w:color="auto"/>
              <w:right w:val="single" w:sz="4" w:space="0" w:color="auto"/>
            </w:tcBorders>
          </w:tcPr>
          <w:p w:rsidR="006147E1" w:rsidRDefault="006147E1">
            <w:pPr>
              <w:pStyle w:val="3"/>
              <w:spacing w:before="0"/>
              <w:ind w:firstLine="539"/>
              <w:rPr>
                <w:b w:val="0"/>
                <w:szCs w:val="28"/>
              </w:rPr>
            </w:pP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4.1</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Компьютер</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4.2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Мультимедиапроектор</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Д</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iCs/>
                <w:szCs w:val="28"/>
              </w:rPr>
            </w:pPr>
            <w:r>
              <w:rPr>
                <w:iCs/>
                <w:szCs w:val="28"/>
              </w:rPr>
              <w:t>5</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iCs/>
                <w:szCs w:val="28"/>
              </w:rPr>
              <w:t>Учебно-практическое оборудование</w:t>
            </w:r>
          </w:p>
        </w:tc>
        <w:tc>
          <w:tcPr>
            <w:tcW w:w="2403" w:type="dxa"/>
            <w:tcBorders>
              <w:top w:val="single" w:sz="4" w:space="0" w:color="auto"/>
              <w:left w:val="single" w:sz="4" w:space="0" w:color="auto"/>
              <w:bottom w:val="single" w:sz="4" w:space="0" w:color="auto"/>
              <w:right w:val="single" w:sz="4" w:space="0" w:color="auto"/>
            </w:tcBorders>
          </w:tcPr>
          <w:p w:rsidR="006147E1" w:rsidRDefault="006147E1">
            <w:pPr>
              <w:pStyle w:val="3"/>
              <w:spacing w:before="0"/>
              <w:ind w:firstLine="539"/>
              <w:rPr>
                <w:b w:val="0"/>
                <w:szCs w:val="28"/>
              </w:rPr>
            </w:pP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5.1</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Канат для лазанья</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П</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5.2</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Комплект навесного оборудования (перекладина, мишени для метания, тренировочные баскетбольные щиты)</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П</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5.3</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Мячи:  набивные весом 1 кг, малый  мяч(мягкий), баскетбольные, волейбольные, футбольные</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5.4</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Палка гимнастическая</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5.5</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Скакалка детская</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К</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5.6</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Мат гимнастический</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5.7</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Кегли</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Ф</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5.8</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Обруч пластиковый детский</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К</w:t>
            </w: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5.9</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Рулетка измерительная</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К</w:t>
            </w:r>
          </w:p>
        </w:tc>
      </w:tr>
      <w:tr w:rsidR="006147E1" w:rsidTr="006147E1">
        <w:trPr>
          <w:jc w:val="center"/>
        </w:trPr>
        <w:tc>
          <w:tcPr>
            <w:tcW w:w="1309"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rPr>
                <w:b w:val="0"/>
                <w:szCs w:val="28"/>
              </w:rPr>
            </w:pPr>
            <w:r>
              <w:rPr>
                <w:szCs w:val="28"/>
              </w:rPr>
              <w:t>6</w:t>
            </w:r>
          </w:p>
        </w:tc>
        <w:tc>
          <w:tcPr>
            <w:tcW w:w="1008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rPr>
                <w:b w:val="0"/>
                <w:szCs w:val="28"/>
              </w:rPr>
            </w:pPr>
            <w:r>
              <w:rPr>
                <w:szCs w:val="28"/>
              </w:rPr>
              <w:t xml:space="preserve">                 Средства первой помощи</w:t>
            </w:r>
          </w:p>
        </w:tc>
        <w:tc>
          <w:tcPr>
            <w:tcW w:w="2398" w:type="dxa"/>
            <w:tcBorders>
              <w:top w:val="single" w:sz="4" w:space="0" w:color="auto"/>
              <w:left w:val="single" w:sz="4" w:space="0" w:color="auto"/>
              <w:bottom w:val="single" w:sz="4" w:space="0" w:color="auto"/>
              <w:right w:val="single" w:sz="4" w:space="0" w:color="auto"/>
            </w:tcBorders>
          </w:tcPr>
          <w:p w:rsidR="006147E1" w:rsidRDefault="006147E1">
            <w:pPr>
              <w:pStyle w:val="3"/>
              <w:spacing w:before="0"/>
              <w:rPr>
                <w:b w:val="0"/>
                <w:szCs w:val="28"/>
              </w:rPr>
            </w:pPr>
          </w:p>
        </w:tc>
      </w:tr>
      <w:tr w:rsidR="006147E1" w:rsidTr="006147E1">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6.1</w:t>
            </w:r>
          </w:p>
        </w:tc>
        <w:tc>
          <w:tcPr>
            <w:tcW w:w="10064"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jc w:val="both"/>
              <w:rPr>
                <w:b w:val="0"/>
                <w:szCs w:val="28"/>
              </w:rPr>
            </w:pPr>
            <w:r>
              <w:rPr>
                <w:b w:val="0"/>
                <w:szCs w:val="28"/>
              </w:rPr>
              <w:t>Аптечка в медицинском кабинете</w:t>
            </w:r>
          </w:p>
        </w:tc>
        <w:tc>
          <w:tcPr>
            <w:tcW w:w="2403" w:type="dxa"/>
            <w:tcBorders>
              <w:top w:val="single" w:sz="4" w:space="0" w:color="auto"/>
              <w:left w:val="single" w:sz="4" w:space="0" w:color="auto"/>
              <w:bottom w:val="single" w:sz="4" w:space="0" w:color="auto"/>
              <w:right w:val="single" w:sz="4" w:space="0" w:color="auto"/>
            </w:tcBorders>
            <w:hideMark/>
          </w:tcPr>
          <w:p w:rsidR="006147E1" w:rsidRDefault="006147E1">
            <w:pPr>
              <w:pStyle w:val="3"/>
              <w:spacing w:before="0"/>
              <w:ind w:firstLine="539"/>
              <w:rPr>
                <w:b w:val="0"/>
                <w:szCs w:val="28"/>
              </w:rPr>
            </w:pPr>
            <w:r>
              <w:rPr>
                <w:b w:val="0"/>
                <w:szCs w:val="28"/>
              </w:rPr>
              <w:t>Д</w:t>
            </w:r>
          </w:p>
        </w:tc>
      </w:tr>
    </w:tbl>
    <w:p w:rsidR="006147E1" w:rsidRDefault="006147E1" w:rsidP="006147E1">
      <w:pPr>
        <w:pStyle w:val="a4"/>
        <w:ind w:firstLine="709"/>
        <w:jc w:val="both"/>
        <w:rPr>
          <w:rFonts w:ascii="Times New Roman" w:hAnsi="Times New Roman" w:cs="Times New Roman"/>
          <w:i/>
          <w:sz w:val="28"/>
          <w:szCs w:val="28"/>
        </w:rPr>
      </w:pPr>
    </w:p>
    <w:p w:rsidR="006147E1" w:rsidRDefault="006147E1" w:rsidP="006147E1">
      <w:pPr>
        <w:pStyle w:val="a5"/>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 ОСВОЕНИЯ ПРОГРАММЫ</w:t>
      </w:r>
    </w:p>
    <w:p w:rsidR="006147E1" w:rsidRDefault="006147E1" w:rsidP="006147E1">
      <w:pPr>
        <w:spacing w:after="0" w:line="240" w:lineRule="auto"/>
        <w:jc w:val="both"/>
        <w:rPr>
          <w:rFonts w:ascii="Times New Roman" w:hAnsi="Times New Roman" w:cs="Times New Roman"/>
          <w:sz w:val="28"/>
          <w:szCs w:val="28"/>
        </w:rPr>
      </w:pP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Содержательной и критериальной основой для разработки данной программы явились  планируемые результаты освоения ООП НОО.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обучения обучающиеся на ступени начального общего образования:</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составлять комплексы оздоровительных и общеразвивающих упражнений, использовать простейший спортивный инвентарь и оборудование;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наблюдать за изменением собственного роста, массы тела и показателей развития основных физических качеств; измерять величину физической нагрузки по частоте пульса во время выполнения физических упражнений;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и плавать простейшими способами; будут демонстрировать постоянный прирост показателей развития основных физических качеств;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Знания о физической культуре</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ориентироваться в понятиях «физическая культура», «режим дня»; характеризовать роль и значение утренней зарядки, физкультминуток и физкультпауз,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получит возможность научиться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выявлять связь занятий физической культурой с трудовой и оборонной деятельностью;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характеризовать роль и значение режима дня в сохранении и укреплении здоровья; планировать и корректировать режим дня с учѐтом своей учебной и внешкольной деятельности, показателей своего здоровья, физического развития и физической подготовленности.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Способы физкультурной деятельности</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отбирать и выполнять комплексы упражнений для утренней зарядки и физкультминуток в соответствии с изученными правилами;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Выпускник получит возможность научиться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целенаправленно отбирать физические упражнения для индивидуальных занятий по развитию физических качеств;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простейшие приѐмы оказания доврачебной помощи при травмах и ушибах.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Физическое совершенствование</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тестовые упражнения на оценку динамики индивидуального развития основных физических качеств; выполнять организующие строевые команды и приѐмы;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выполнять акробатические упражнения (кувырки, стойки, перекаты);</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гимнастические упражнения на спортивных снарядах (перекладина, брусья, гимнастическое бревно);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легкоатлетические упражнения (бег, прыжки, метания и броски мяча разного веса и объема);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игровые действия и упражнения из подвижных игр разной функциональной направленности. </w:t>
      </w:r>
    </w:p>
    <w:p w:rsidR="006147E1" w:rsidRDefault="006147E1" w:rsidP="006147E1">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получит возможность научиться</w:t>
      </w:r>
      <w:r>
        <w:rPr>
          <w:rFonts w:ascii="Times New Roman" w:hAnsi="Times New Roman" w:cs="Times New Roman"/>
          <w:sz w:val="28"/>
          <w:szCs w:val="28"/>
        </w:rPr>
        <w:t xml:space="preserve">: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сохранять правильную осанку, оптимальное телосложение;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эстетически красиво гимнастические и акробатические комбинации;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играть в баскетбол, футбол и волейбол по упрощенным правилам;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тестовые нормативы по физической подготовке; </w:t>
      </w:r>
    </w:p>
    <w:p w:rsidR="006147E1" w:rsidRDefault="006147E1" w:rsidP="006147E1">
      <w:pPr>
        <w:pStyle w:val="a5"/>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выполнять передвижения на лыжах</w:t>
      </w:r>
    </w:p>
    <w:p w:rsidR="006147E1" w:rsidRDefault="006147E1" w:rsidP="006147E1">
      <w:pPr>
        <w:spacing w:after="0" w:line="240" w:lineRule="auto"/>
        <w:jc w:val="both"/>
        <w:rPr>
          <w:rFonts w:ascii="Times New Roman" w:hAnsi="Times New Roman" w:cs="Times New Roman"/>
          <w:color w:val="FF0000"/>
          <w:sz w:val="28"/>
          <w:szCs w:val="28"/>
        </w:rPr>
      </w:pPr>
    </w:p>
    <w:p w:rsidR="006147E1" w:rsidRDefault="006147E1"/>
    <w:tbl>
      <w:tblPr>
        <w:tblW w:w="14075" w:type="dxa"/>
        <w:tblInd w:w="108" w:type="dxa"/>
        <w:tblCellMar>
          <w:left w:w="10" w:type="dxa"/>
          <w:right w:w="10" w:type="dxa"/>
        </w:tblCellMar>
        <w:tblLook w:val="04A0"/>
      </w:tblPr>
      <w:tblGrid>
        <w:gridCol w:w="679"/>
        <w:gridCol w:w="1586"/>
        <w:gridCol w:w="1969"/>
        <w:gridCol w:w="2874"/>
        <w:gridCol w:w="2816"/>
        <w:gridCol w:w="1800"/>
        <w:gridCol w:w="718"/>
        <w:gridCol w:w="15"/>
        <w:gridCol w:w="17"/>
        <w:gridCol w:w="14"/>
        <w:gridCol w:w="15"/>
        <w:gridCol w:w="15"/>
        <w:gridCol w:w="28"/>
        <w:gridCol w:w="419"/>
        <w:gridCol w:w="222"/>
        <w:gridCol w:w="222"/>
        <w:gridCol w:w="222"/>
        <w:gridCol w:w="222"/>
        <w:gridCol w:w="222"/>
      </w:tblGrid>
      <w:tr w:rsidR="008514C5" w:rsidTr="006147E1">
        <w:trPr>
          <w:gridAfter w:val="5"/>
          <w:wAfter w:w="1110" w:type="dxa"/>
          <w:trHeight w:val="1"/>
        </w:trPr>
        <w:tc>
          <w:tcPr>
            <w:tcW w:w="679" w:type="dxa"/>
            <w:vMerge w:val="restart"/>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8514C5" w:rsidRDefault="00A724CB">
            <w:pPr>
              <w:spacing w:after="200" w:line="276" w:lineRule="auto"/>
            </w:pPr>
            <w:r>
              <w:rPr>
                <w:rFonts w:ascii="Segoe UI Symbol" w:eastAsia="Segoe UI Symbol" w:hAnsi="Segoe UI Symbol" w:cs="Segoe UI Symbol"/>
              </w:rPr>
              <w:lastRenderedPageBreak/>
              <w:t>№</w:t>
            </w:r>
            <w:r>
              <w:rPr>
                <w:rFonts w:ascii="Calibri" w:eastAsia="Calibri" w:hAnsi="Calibri" w:cs="Calibri"/>
              </w:rPr>
              <w:t>ур</w:t>
            </w:r>
          </w:p>
        </w:tc>
        <w:tc>
          <w:tcPr>
            <w:tcW w:w="1586" w:type="dxa"/>
            <w:vMerge w:val="restart"/>
            <w:tcBorders>
              <w:top w:val="single" w:sz="4" w:space="0" w:color="000000"/>
              <w:left w:val="single" w:sz="4" w:space="0" w:color="auto"/>
              <w:bottom w:val="single" w:sz="4" w:space="0" w:color="000000"/>
              <w:right w:val="single" w:sz="4" w:space="0" w:color="auto"/>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7659" w:type="dxa"/>
            <w:gridSpan w:val="3"/>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rPr>
              <w:t>Приложение Тематическое планирование 2 класс</w:t>
            </w:r>
          </w:p>
          <w:p w:rsidR="008514C5" w:rsidRDefault="00A724CB">
            <w:pPr>
              <w:spacing w:after="200" w:line="276" w:lineRule="auto"/>
              <w:jc w:val="center"/>
              <w:rPr>
                <w:rFonts w:ascii="Calibri" w:eastAsia="Calibri" w:hAnsi="Calibri" w:cs="Calibri"/>
              </w:rPr>
            </w:pPr>
            <w:r>
              <w:rPr>
                <w:rFonts w:ascii="Calibri" w:eastAsia="Calibri" w:hAnsi="Calibri" w:cs="Calibri"/>
              </w:rPr>
              <w:t>Планируемые результаты</w:t>
            </w:r>
          </w:p>
        </w:tc>
        <w:tc>
          <w:tcPr>
            <w:tcW w:w="1800" w:type="dxa"/>
            <w:vMerge w:val="restart"/>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Деятельность учащихся</w:t>
            </w:r>
          </w:p>
        </w:tc>
        <w:tc>
          <w:tcPr>
            <w:tcW w:w="1241" w:type="dxa"/>
            <w:gridSpan w:val="8"/>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rsidR="008514C5" w:rsidRDefault="00A724CB" w:rsidP="00A724CB">
            <w:pPr>
              <w:spacing w:after="200" w:line="276" w:lineRule="auto"/>
              <w:jc w:val="center"/>
              <w:rPr>
                <w:rFonts w:ascii="Calibri" w:eastAsia="Calibri" w:hAnsi="Calibri" w:cs="Calibri"/>
              </w:rPr>
            </w:pPr>
            <w:r>
              <w:rPr>
                <w:rFonts w:ascii="Calibri" w:eastAsia="Calibri" w:hAnsi="Calibri" w:cs="Calibri"/>
              </w:rPr>
              <w:t>Дата</w:t>
            </w:r>
          </w:p>
        </w:tc>
      </w:tr>
      <w:tr w:rsidR="006147E1" w:rsidTr="006147E1">
        <w:trPr>
          <w:gridAfter w:val="5"/>
          <w:wAfter w:w="1110" w:type="dxa"/>
          <w:trHeight w:val="1"/>
        </w:trPr>
        <w:tc>
          <w:tcPr>
            <w:tcW w:w="679" w:type="dxa"/>
            <w:vMerge/>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6147E1" w:rsidRDefault="006147E1">
            <w:pPr>
              <w:spacing w:after="200" w:line="276" w:lineRule="auto"/>
              <w:rPr>
                <w:rFonts w:ascii="Segoe UI Symbol" w:eastAsia="Segoe UI Symbol" w:hAnsi="Segoe UI Symbol" w:cs="Segoe UI Symbol"/>
              </w:rPr>
            </w:pPr>
          </w:p>
        </w:tc>
        <w:tc>
          <w:tcPr>
            <w:tcW w:w="1586" w:type="dxa"/>
            <w:vMerge/>
            <w:tcBorders>
              <w:top w:val="single" w:sz="4" w:space="0" w:color="000000"/>
              <w:left w:val="single" w:sz="4" w:space="0" w:color="auto"/>
              <w:bottom w:val="single" w:sz="4" w:space="0" w:color="000000"/>
              <w:right w:val="single" w:sz="4" w:space="0" w:color="auto"/>
            </w:tcBorders>
            <w:shd w:val="clear" w:color="auto" w:fill="auto"/>
            <w:tcMar>
              <w:left w:w="108" w:type="dxa"/>
              <w:right w:w="108" w:type="dxa"/>
            </w:tcMar>
          </w:tcPr>
          <w:p w:rsidR="006147E1" w:rsidRDefault="006147E1">
            <w:pPr>
              <w:spacing w:after="200" w:line="276" w:lineRule="auto"/>
              <w:rPr>
                <w:rFonts w:ascii="Calibri" w:eastAsia="Calibri" w:hAnsi="Calibri" w:cs="Calibri"/>
              </w:rPr>
            </w:pPr>
          </w:p>
        </w:tc>
        <w:tc>
          <w:tcPr>
            <w:tcW w:w="7659" w:type="dxa"/>
            <w:gridSpan w:val="3"/>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rsidR="006147E1" w:rsidRDefault="006147E1">
            <w:pPr>
              <w:spacing w:after="200" w:line="276" w:lineRule="auto"/>
              <w:jc w:val="center"/>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6147E1" w:rsidRDefault="006147E1">
            <w:pPr>
              <w:spacing w:after="200" w:line="276" w:lineRule="auto"/>
              <w:rPr>
                <w:rFonts w:ascii="Calibri" w:eastAsia="Calibri" w:hAnsi="Calibri" w:cs="Calibri"/>
              </w:rPr>
            </w:pPr>
          </w:p>
        </w:tc>
        <w:tc>
          <w:tcPr>
            <w:tcW w:w="1241" w:type="dxa"/>
            <w:gridSpan w:val="8"/>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rsidR="006147E1" w:rsidRDefault="006147E1" w:rsidP="00A724CB">
            <w:pPr>
              <w:spacing w:after="200" w:line="276" w:lineRule="auto"/>
              <w:jc w:val="center"/>
              <w:rPr>
                <w:rFonts w:ascii="Calibri" w:eastAsia="Calibri" w:hAnsi="Calibri" w:cs="Calibri"/>
              </w:rPr>
            </w:pPr>
          </w:p>
        </w:tc>
      </w:tr>
      <w:tr w:rsidR="00A724CB" w:rsidTr="006147E1">
        <w:trPr>
          <w:gridAfter w:val="5"/>
          <w:wAfter w:w="1110" w:type="dxa"/>
          <w:trHeight w:val="1"/>
        </w:trPr>
        <w:tc>
          <w:tcPr>
            <w:tcW w:w="679" w:type="dxa"/>
            <w:vMerge/>
            <w:tcBorders>
              <w:top w:val="single" w:sz="4" w:space="0" w:color="000000"/>
              <w:left w:val="single" w:sz="4" w:space="0" w:color="000000"/>
              <w:bottom w:val="single" w:sz="4" w:space="0" w:color="000000"/>
              <w:right w:val="single" w:sz="4" w:space="0" w:color="auto"/>
            </w:tcBorders>
            <w:shd w:val="clear" w:color="auto" w:fill="0000FF"/>
            <w:tcMar>
              <w:left w:w="108" w:type="dxa"/>
              <w:right w:w="108" w:type="dxa"/>
            </w:tcMar>
          </w:tcPr>
          <w:p w:rsidR="00A724CB" w:rsidRDefault="00A724CB">
            <w:pPr>
              <w:spacing w:after="200" w:line="276" w:lineRule="auto"/>
              <w:rPr>
                <w:rFonts w:ascii="Calibri" w:eastAsia="Calibri" w:hAnsi="Calibri" w:cs="Calibri"/>
              </w:rPr>
            </w:pPr>
          </w:p>
        </w:tc>
        <w:tc>
          <w:tcPr>
            <w:tcW w:w="1586" w:type="dxa"/>
            <w:vMerge/>
            <w:tcBorders>
              <w:top w:val="single" w:sz="4" w:space="0" w:color="000000"/>
              <w:left w:val="single" w:sz="4" w:space="0" w:color="auto"/>
              <w:bottom w:val="single" w:sz="4" w:space="0" w:color="000000"/>
              <w:right w:val="single" w:sz="4" w:space="0" w:color="auto"/>
            </w:tcBorders>
            <w:shd w:val="clear" w:color="auto" w:fill="0000FF"/>
            <w:tcMar>
              <w:left w:w="108" w:type="dxa"/>
              <w:right w:w="108" w:type="dxa"/>
            </w:tcMar>
          </w:tcPr>
          <w:p w:rsidR="00A724CB" w:rsidRDefault="00A724CB">
            <w:pPr>
              <w:spacing w:after="200" w:line="276" w:lineRule="auto"/>
              <w:rPr>
                <w:rFonts w:ascii="Calibri" w:eastAsia="Calibri" w:hAnsi="Calibri" w:cs="Calibri"/>
              </w:rPr>
            </w:pPr>
          </w:p>
        </w:tc>
        <w:tc>
          <w:tcPr>
            <w:tcW w:w="1969"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предметные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метапредметные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личностные</w:t>
            </w:r>
          </w:p>
        </w:tc>
        <w:tc>
          <w:tcPr>
            <w:tcW w:w="1800" w:type="dxa"/>
            <w:vMerge/>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p>
        </w:tc>
        <w:tc>
          <w:tcPr>
            <w:tcW w:w="718" w:type="dxa"/>
            <w:tcBorders>
              <w:top w:val="single" w:sz="4" w:space="0" w:color="auto"/>
              <w:left w:val="single" w:sz="4" w:space="0" w:color="auto"/>
              <w:bottom w:val="single" w:sz="4" w:space="0" w:color="000000"/>
              <w:right w:val="single" w:sz="4" w:space="0" w:color="auto"/>
            </w:tcBorders>
            <w:shd w:val="clear" w:color="auto" w:fill="0000FF"/>
            <w:tcMar>
              <w:left w:w="108" w:type="dxa"/>
              <w:right w:w="108" w:type="dxa"/>
            </w:tcMar>
          </w:tcPr>
          <w:p w:rsidR="00A724CB" w:rsidRDefault="00A724CB" w:rsidP="00A724CB">
            <w:pPr>
              <w:spacing w:after="200" w:line="276" w:lineRule="auto"/>
              <w:rPr>
                <w:rFonts w:ascii="Calibri" w:eastAsia="Calibri" w:hAnsi="Calibri" w:cs="Calibri"/>
              </w:rPr>
            </w:pPr>
            <w:r>
              <w:rPr>
                <w:rFonts w:ascii="Calibri" w:eastAsia="Calibri" w:hAnsi="Calibri" w:cs="Calibri"/>
              </w:rPr>
              <w:t>план</w:t>
            </w:r>
          </w:p>
        </w:tc>
        <w:tc>
          <w:tcPr>
            <w:tcW w:w="523" w:type="dxa"/>
            <w:gridSpan w:val="7"/>
            <w:tcBorders>
              <w:top w:val="single" w:sz="4" w:space="0" w:color="auto"/>
              <w:left w:val="single" w:sz="4" w:space="0" w:color="auto"/>
              <w:bottom w:val="single" w:sz="4" w:space="0" w:color="000000"/>
              <w:right w:val="single" w:sz="4" w:space="0" w:color="000000"/>
            </w:tcBorders>
            <w:shd w:val="clear" w:color="auto" w:fill="0000FF"/>
          </w:tcPr>
          <w:p w:rsidR="00A724CB" w:rsidRDefault="00A724CB" w:rsidP="00A724CB">
            <w:pPr>
              <w:spacing w:after="200" w:line="276" w:lineRule="auto"/>
              <w:rPr>
                <w:rFonts w:ascii="Calibri" w:eastAsia="Calibri" w:hAnsi="Calibri" w:cs="Calibri"/>
              </w:rPr>
            </w:pPr>
            <w:r>
              <w:rPr>
                <w:rFonts w:ascii="Calibri" w:eastAsia="Calibri" w:hAnsi="Calibri" w:cs="Calibri"/>
              </w:rPr>
              <w:t xml:space="preserve">     Факт.</w:t>
            </w: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auto"/>
            </w:tcBorders>
            <w:shd w:val="clear" w:color="auto" w:fill="FFFF00"/>
            <w:tcMar>
              <w:left w:w="108" w:type="dxa"/>
              <w:right w:w="108" w:type="dxa"/>
            </w:tcMar>
          </w:tcPr>
          <w:p w:rsidR="00A724CB" w:rsidRDefault="00A724CB" w:rsidP="00A724CB">
            <w:pPr>
              <w:spacing w:after="200" w:line="276" w:lineRule="auto"/>
              <w:jc w:val="center"/>
              <w:rPr>
                <w:rFonts w:ascii="Calibri" w:eastAsia="Calibri" w:hAnsi="Calibri" w:cs="Calibri"/>
              </w:rPr>
            </w:pPr>
            <w:r>
              <w:rPr>
                <w:rFonts w:ascii="Calibri" w:eastAsia="Calibri" w:hAnsi="Calibri" w:cs="Calibri"/>
              </w:rPr>
              <w:t>1</w:t>
            </w:r>
          </w:p>
        </w:tc>
        <w:tc>
          <w:tcPr>
            <w:tcW w:w="1586" w:type="dxa"/>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r>
              <w:rPr>
                <w:rFonts w:ascii="Calibri" w:eastAsia="Calibri" w:hAnsi="Calibri" w:cs="Calibri"/>
              </w:rPr>
              <w:t>Инструктаж по  ТБ на уроках фк.</w:t>
            </w:r>
          </w:p>
        </w:tc>
        <w:tc>
          <w:tcPr>
            <w:tcW w:w="9459" w:type="dxa"/>
            <w:gridSpan w:val="4"/>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r>
              <w:rPr>
                <w:rFonts w:ascii="Calibri" w:eastAsia="Calibri" w:hAnsi="Calibri" w:cs="Calibri"/>
                <w:b/>
                <w:color w:val="000000"/>
                <w:sz w:val="18"/>
              </w:rPr>
              <w:t>Знания о физической культуре</w:t>
            </w:r>
          </w:p>
        </w:tc>
        <w:tc>
          <w:tcPr>
            <w:tcW w:w="733" w:type="dxa"/>
            <w:gridSpan w:val="2"/>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r>
              <w:rPr>
                <w:rFonts w:ascii="Calibri" w:eastAsia="Calibri" w:hAnsi="Calibri" w:cs="Calibri"/>
              </w:rPr>
              <w:t>4.09</w:t>
            </w:r>
          </w:p>
        </w:tc>
        <w:tc>
          <w:tcPr>
            <w:tcW w:w="508" w:type="dxa"/>
            <w:gridSpan w:val="6"/>
            <w:tcBorders>
              <w:top w:val="single" w:sz="4" w:space="0" w:color="000000"/>
              <w:left w:val="single" w:sz="4" w:space="0" w:color="auto"/>
              <w:bottom w:val="single" w:sz="4" w:space="0" w:color="000000"/>
              <w:right w:val="single" w:sz="4" w:space="0" w:color="000000"/>
            </w:tcBorders>
            <w:shd w:val="clear" w:color="auto" w:fill="FFFF00"/>
          </w:tcPr>
          <w:p w:rsidR="00A724CB" w:rsidRDefault="00A724CB" w:rsidP="00A724CB">
            <w:pPr>
              <w:spacing w:after="200" w:line="276" w:lineRule="auto"/>
              <w:jc w:val="center"/>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auto"/>
            </w:tcBorders>
            <w:shd w:val="clear" w:color="auto" w:fill="FFFF00"/>
            <w:tcMar>
              <w:left w:w="108" w:type="dxa"/>
              <w:right w:w="108" w:type="dxa"/>
            </w:tcMar>
          </w:tcPr>
          <w:p w:rsidR="00A724CB" w:rsidRDefault="00A724CB" w:rsidP="00A724CB">
            <w:pPr>
              <w:spacing w:after="200" w:line="276" w:lineRule="auto"/>
              <w:jc w:val="center"/>
              <w:rPr>
                <w:rFonts w:ascii="Calibri" w:eastAsia="Calibri" w:hAnsi="Calibri" w:cs="Calibri"/>
              </w:rPr>
            </w:pPr>
          </w:p>
        </w:tc>
        <w:tc>
          <w:tcPr>
            <w:tcW w:w="1586" w:type="dxa"/>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p>
        </w:tc>
        <w:tc>
          <w:tcPr>
            <w:tcW w:w="9459" w:type="dxa"/>
            <w:gridSpan w:val="4"/>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r>
              <w:rPr>
                <w:rFonts w:ascii="Calibri" w:eastAsia="Calibri" w:hAnsi="Calibri" w:cs="Calibri"/>
                <w:b/>
                <w:color w:val="000000"/>
                <w:sz w:val="18"/>
              </w:rPr>
              <w:t>Летая атлетика</w:t>
            </w:r>
          </w:p>
        </w:tc>
        <w:tc>
          <w:tcPr>
            <w:tcW w:w="733" w:type="dxa"/>
            <w:gridSpan w:val="2"/>
            <w:tcBorders>
              <w:top w:val="single" w:sz="4" w:space="0" w:color="000000"/>
              <w:left w:val="single" w:sz="4" w:space="0" w:color="000000"/>
              <w:bottom w:val="single" w:sz="4" w:space="0" w:color="000000"/>
              <w:right w:val="single" w:sz="4" w:space="0" w:color="auto"/>
            </w:tcBorders>
            <w:shd w:val="clear" w:color="auto" w:fill="FFFF00"/>
          </w:tcPr>
          <w:p w:rsidR="00A724CB" w:rsidRDefault="00A724CB" w:rsidP="00A724CB">
            <w:pPr>
              <w:spacing w:after="200" w:line="276" w:lineRule="auto"/>
              <w:jc w:val="center"/>
              <w:rPr>
                <w:rFonts w:ascii="Calibri" w:eastAsia="Calibri" w:hAnsi="Calibri" w:cs="Calibri"/>
              </w:rPr>
            </w:pPr>
          </w:p>
        </w:tc>
        <w:tc>
          <w:tcPr>
            <w:tcW w:w="508" w:type="dxa"/>
            <w:gridSpan w:val="6"/>
            <w:tcBorders>
              <w:top w:val="single" w:sz="4" w:space="0" w:color="000000"/>
              <w:left w:val="single" w:sz="4" w:space="0" w:color="auto"/>
              <w:bottom w:val="single" w:sz="4" w:space="0" w:color="000000"/>
              <w:right w:val="single" w:sz="4" w:space="0" w:color="000000"/>
            </w:tcBorders>
            <w:shd w:val="clear" w:color="auto" w:fill="FFFF00"/>
          </w:tcPr>
          <w:p w:rsidR="00A724CB" w:rsidRDefault="00A724CB" w:rsidP="00A724CB">
            <w:pPr>
              <w:spacing w:after="200" w:line="276" w:lineRule="auto"/>
              <w:jc w:val="center"/>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бега на 30 м с высокого старта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Выполнять беговую разминку, знать правила тестирования бега на 30 м с высокого старта, играть в подвижные игры «Ловишка»и «Салки </w:t>
            </w:r>
            <w:r>
              <w:rPr>
                <w:rFonts w:ascii="Calibri" w:eastAsia="Calibri" w:hAnsi="Calibri" w:cs="Calibri"/>
                <w:color w:val="865E56"/>
                <w:sz w:val="20"/>
              </w:rPr>
              <w:t xml:space="preserve">— </w:t>
            </w:r>
            <w:r>
              <w:rPr>
                <w:rFonts w:ascii="Calibri" w:eastAsia="Calibri" w:hAnsi="Calibri" w:cs="Calibri"/>
                <w:color w:val="000000"/>
                <w:sz w:val="20"/>
              </w:rPr>
              <w:t>дай руку»</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правила тестирования и правила подвижных игр «Ловишка», «Салки — дай руку»</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Беговая разминка, тестирование бега на 30 м с высокого старта, подвижные игры «Ловишка» и «Салки — дай руку»</w:t>
            </w:r>
          </w:p>
        </w:tc>
        <w:tc>
          <w:tcPr>
            <w:tcW w:w="733" w:type="dxa"/>
            <w:gridSpan w:val="2"/>
            <w:tcBorders>
              <w:top w:val="single" w:sz="4" w:space="0" w:color="000000"/>
              <w:left w:val="single" w:sz="4" w:space="0" w:color="auto"/>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7.09</w:t>
            </w:r>
          </w:p>
        </w:tc>
        <w:tc>
          <w:tcPr>
            <w:tcW w:w="508" w:type="dxa"/>
            <w:gridSpan w:val="6"/>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lastRenderedPageBreak/>
              <w:t>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Техника челночного бега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в движении, знать технику выполнения челночного бега, играть в подвижные игры «Прерванные пятнашки» и «Салки — дай руку»</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 со сверстниками, слушать и слышать друг друга.</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и показывать технику выполнения челночного бега и правила проведения подвижных игр «Прерванные пятнашки» и «Салки — дай руку»</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этических чувств, доброжелательности и эмоционально-нравственной отзывчивости, сочувствия другим людям,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техника челночного бега, подвижные игры «Прерванные пятнашки», «Салки — дай руку»</w:t>
            </w:r>
          </w:p>
        </w:tc>
        <w:tc>
          <w:tcPr>
            <w:tcW w:w="733" w:type="dxa"/>
            <w:gridSpan w:val="2"/>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9.09</w:t>
            </w:r>
          </w:p>
        </w:tc>
        <w:tc>
          <w:tcPr>
            <w:tcW w:w="508" w:type="dxa"/>
            <w:gridSpan w:val="6"/>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челночного бега 3 х 10 м</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челноч-</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тестирования</w:t>
            </w:r>
          </w:p>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челночного бега 3 х 10 м, правила подвижной игры «Колдунчики»</w:t>
            </w:r>
          </w:p>
          <w:p w:rsidR="00A724CB" w:rsidRDefault="00A724CB">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правила тестирования челночного бега 3 х 10 м и правила подвижной игры «Колдунчики»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Разминка в движении, тестирование челночного бега </w:t>
            </w:r>
            <w:r>
              <w:rPr>
                <w:rFonts w:ascii="Calibri" w:eastAsia="Calibri" w:hAnsi="Calibri" w:cs="Calibri"/>
                <w:color w:val="000000"/>
                <w:spacing w:val="50"/>
                <w:sz w:val="20"/>
              </w:rPr>
              <w:t>3x10м</w:t>
            </w:r>
            <w:r>
              <w:rPr>
                <w:rFonts w:ascii="Calibri" w:eastAsia="Calibri" w:hAnsi="Calibri" w:cs="Calibri"/>
                <w:color w:val="000000"/>
                <w:sz w:val="20"/>
              </w:rPr>
              <w:t xml:space="preserve"> с высокого старта, подвижная игра</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 xml:space="preserve"> «Колдунчики»</w:t>
            </w:r>
          </w:p>
        </w:tc>
        <w:tc>
          <w:tcPr>
            <w:tcW w:w="733" w:type="dxa"/>
            <w:gridSpan w:val="2"/>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11.09</w:t>
            </w:r>
          </w:p>
        </w:tc>
        <w:tc>
          <w:tcPr>
            <w:tcW w:w="508" w:type="dxa"/>
            <w:gridSpan w:val="6"/>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lastRenderedPageBreak/>
              <w:t>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Техника метания малого мяча на дальность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Знать технику метания мяча на дальность, выполнять разминку с мешочками, понимать правила подвижных игр «Бросай далеко, собирай быстрее» и </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«Колдунчики»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эффективно сотрудничать и способствовать продуктивной кооперации.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научения,свою способность к преодолению препятствий и </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самокоррекции.</w:t>
            </w:r>
          </w:p>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и показывать технику выполнения метания на дальность, правила подвижных игр «Бросай далеко, собирай быстрее» и «Колдунчики»</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мячами, техника метания мяча на дальность, подвижные игры «Бросай далеко, собирай быстрее», «Колдунчики</w:t>
            </w:r>
          </w:p>
        </w:tc>
        <w:tc>
          <w:tcPr>
            <w:tcW w:w="718"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14.09</w:t>
            </w:r>
          </w:p>
        </w:tc>
        <w:tc>
          <w:tcPr>
            <w:tcW w:w="523" w:type="dxa"/>
            <w:gridSpan w:val="7"/>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метания мешочка на дальность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правила тестирования метания мешочка на дальность, выполнять разминку с мешочками, понимать правила подвижной игры </w:t>
            </w:r>
            <w:r>
              <w:rPr>
                <w:rFonts w:ascii="Calibri" w:eastAsia="Calibri" w:hAnsi="Calibri" w:cs="Calibri"/>
                <w:color w:val="000000"/>
                <w:sz w:val="20"/>
              </w:rPr>
              <w:lastRenderedPageBreak/>
              <w:t>«Хвостики»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w:t>
            </w:r>
            <w:r>
              <w:rPr>
                <w:rFonts w:ascii="Calibri" w:eastAsia="Calibri" w:hAnsi="Calibri" w:cs="Calibri"/>
                <w:color w:val="000000"/>
                <w:sz w:val="20"/>
              </w:rPr>
              <w:lastRenderedPageBreak/>
              <w:t>рассказывать правила тестирования метания мешочка на дальность и правила подвижной игры «Хвостики»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умение не </w:t>
            </w:r>
            <w:r>
              <w:rPr>
                <w:rFonts w:ascii="Calibri" w:eastAsia="Calibri" w:hAnsi="Calibri" w:cs="Calibri"/>
                <w:color w:val="000000"/>
                <w:sz w:val="20"/>
              </w:rPr>
              <w:lastRenderedPageBreak/>
              <w:t>создавать конфликты и находить выходы их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Разминка с мешочками, тестирование метания мешочка на дальность, подвижная игра «Хвостики»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16.09</w:t>
            </w: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lastRenderedPageBreak/>
              <w:t>Гимнастика с элементами акробатики</w:t>
            </w: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Упражнения на координацию движений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Выполнять метание гимнастической палки ногой на дальность, разминку, направленную на развитие координации движений,понимать правила подвижной игры «Командные хвостики»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самокор- рекции, адекватно оценивать свои действия и действия партнеров.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и показывать технику выполнения метания гимнастической палки ногой, правила подвижной игры «Командные хвостики»</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 формирование установки на безопасный и здоровый образ жизни</w:t>
            </w:r>
          </w:p>
          <w:p w:rsidR="00A724CB" w:rsidRDefault="00A724CB">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развитие координации движений, метание гимнастической палки ногой, подвижная игра «Командные хвостики»</w:t>
            </w:r>
          </w:p>
        </w:tc>
        <w:tc>
          <w:tcPr>
            <w:tcW w:w="779" w:type="dxa"/>
            <w:gridSpan w:val="5"/>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18.09</w:t>
            </w:r>
          </w:p>
        </w:tc>
        <w:tc>
          <w:tcPr>
            <w:tcW w:w="462" w:type="dxa"/>
            <w:gridSpan w:val="3"/>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t>Знания о физической культуре</w:t>
            </w: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Физические качества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Называть физические качества, выполнять метание гимнастической палки ногой на дальность, разминку, направленную на развитие координации движений, знать правила подвижной игры «Командные хвостики»</w:t>
            </w: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самокоррекции, адекватно оценивать свои действия и действия партнеров.</w:t>
            </w:r>
          </w:p>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о физических качествах и о технике выполнения метания гимнастической палки ногой, играть в подвижную игру «Командные хвостики»</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развитие координации движений, физические качества, метание гимнастической палки ногой, подвижная игра «Командные хвостики»</w:t>
            </w:r>
          </w:p>
        </w:tc>
        <w:tc>
          <w:tcPr>
            <w:tcW w:w="764" w:type="dxa"/>
            <w:gridSpan w:val="4"/>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21.09</w:t>
            </w:r>
          </w:p>
        </w:tc>
        <w:tc>
          <w:tcPr>
            <w:tcW w:w="477" w:type="dxa"/>
            <w:gridSpan w:val="4"/>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t>Легкая атлетика</w:t>
            </w: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Техника прыжка в длину с разбега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Называть физические качества, выполнять прыжок в длину с разбега, разминку в движении, понимать правила подвижной игры «Флаг на башне»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представлять конкретное содержание и сообщать его в устной форме, устанавливать рабочие отношения.</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к субъекту деятельности, проектировать траектории развития через включение в новые виды деятельности и формы сотрудничества.</w:t>
            </w:r>
          </w:p>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о физических качествах, выполнять прыжок в длину с разбега, играть в подвижную игру «Флаг на башне»</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физические качества, техника прыжка в длину с разбега, подвижная игра «Флаг на башне»</w:t>
            </w:r>
          </w:p>
        </w:tc>
        <w:tc>
          <w:tcPr>
            <w:tcW w:w="822" w:type="dxa"/>
            <w:gridSpan w:val="7"/>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23.09</w:t>
            </w:r>
          </w:p>
        </w:tc>
        <w:tc>
          <w:tcPr>
            <w:tcW w:w="419" w:type="dxa"/>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A724CB"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10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Прыжок в длину с разбега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Называть физические качества, выполнять прыжок в длину с разбега, разминку в движении, понимать правила по</w:t>
            </w:r>
          </w:p>
          <w:p w:rsidR="00A724CB"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движной игры «Флаг на башне»</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представлять конкретное содержание и сообщать его в устной форме, устанавливать рабочие отношения.</w:t>
            </w:r>
          </w:p>
          <w:p w:rsidR="00A724CB"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к субъекту деятельности, проектировать траектории развития</w:t>
            </w:r>
          </w:p>
          <w:p w:rsidR="00A724CB" w:rsidRDefault="00A724CB">
            <w:pPr>
              <w:spacing w:after="200" w:line="276" w:lineRule="auto"/>
              <w:rPr>
                <w:rFonts w:ascii="Calibri" w:eastAsia="Calibri" w:hAnsi="Calibri" w:cs="Calibri"/>
              </w:rPr>
            </w:pPr>
            <w:r>
              <w:rPr>
                <w:rFonts w:ascii="Calibri" w:eastAsia="Calibri" w:hAnsi="Calibri" w:cs="Calibri"/>
                <w:color w:val="000000"/>
                <w:sz w:val="20"/>
              </w:rPr>
              <w:t>через включение в новые виды деятельности и формы сотрудничества.</w:t>
            </w:r>
          </w:p>
          <w:p w:rsidR="00A724CB"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о физических качествах, выполнять прыжок в длину с разбега, играть в подвижную игру «Флаг на башне»</w:t>
            </w: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color w:val="000000"/>
                <w:sz w:val="20"/>
              </w:rPr>
            </w:pPr>
          </w:p>
          <w:p w:rsidR="00A724CB" w:rsidRDefault="00A724CB">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умение не создавать конфликты и находить выходы из спорных ситуаций</w:t>
            </w: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p w:rsidR="00A724CB" w:rsidRDefault="00A724CB">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физические качества, техника прыжка в длину с разбега, подвижная игра «Флаг на башне»</w:t>
            </w:r>
          </w:p>
        </w:tc>
        <w:tc>
          <w:tcPr>
            <w:tcW w:w="794" w:type="dxa"/>
            <w:gridSpan w:val="6"/>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724CB" w:rsidRDefault="00A724CB">
            <w:pPr>
              <w:spacing w:after="200" w:line="276" w:lineRule="auto"/>
              <w:rPr>
                <w:rFonts w:ascii="Calibri" w:eastAsia="Calibri" w:hAnsi="Calibri" w:cs="Calibri"/>
              </w:rPr>
            </w:pPr>
            <w:r>
              <w:rPr>
                <w:rFonts w:ascii="Calibri" w:eastAsia="Calibri" w:hAnsi="Calibri" w:cs="Calibri"/>
              </w:rPr>
              <w:t>25.09</w:t>
            </w:r>
          </w:p>
        </w:tc>
        <w:tc>
          <w:tcPr>
            <w:tcW w:w="447" w:type="dxa"/>
            <w:gridSpan w:val="2"/>
            <w:tcBorders>
              <w:top w:val="single" w:sz="4" w:space="0" w:color="000000"/>
              <w:left w:val="single" w:sz="4" w:space="0" w:color="auto"/>
              <w:bottom w:val="single" w:sz="4" w:space="0" w:color="000000"/>
              <w:right w:val="single" w:sz="4" w:space="0" w:color="000000"/>
            </w:tcBorders>
            <w:shd w:val="clear" w:color="auto" w:fill="auto"/>
          </w:tcPr>
          <w:p w:rsidR="00A724CB" w:rsidRDefault="00A724CB">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Прыжок в длину с разбега на результат</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прыжок в длину с разбега на результат, знать правила подвижных игр «Салки» и «Флаг на башне»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сотрудничать со сверстниками и взрослыми.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по указанию взрослого, сохранять заданную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о технике выполнения прыжка в длину с разбега на результат, правила подвижных игр «Салки и «Флаг на башне»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прыжок в длину с разбега на результат, подвижные игры «Салки» и «Флаг на башне»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28.09</w:t>
            </w: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20"/>
              </w:rPr>
              <w:t>Подвижные игры</w:t>
            </w:r>
          </w:p>
        </w:tc>
      </w:tr>
      <w:tr w:rsidR="00116B97"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rPr>
              <w:t>12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color w:val="000000"/>
                <w:sz w:val="20"/>
              </w:rPr>
              <w:t>Подвижные игры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color w:val="000000"/>
                <w:sz w:val="20"/>
              </w:rPr>
              <w:t>Выполнять прыжок в длину с разбега на результат, договариваться и выбирать подвижные игры для совместной игры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16B97" w:rsidRDefault="00116B97">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организовывать и осуществлять совместную деятельность, обосновывать свою точку зрения и доказывать собственное мнение, уважать иное мнение.</w:t>
            </w:r>
          </w:p>
          <w:p w:rsidR="00116B97" w:rsidRDefault="00116B97">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использовать средства саморегуляции, сотрудничать в совместном решении задач.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прыжок в длину с разбега на результат, выбирать подвижные игры и играть в них</w:t>
            </w:r>
          </w:p>
          <w:p w:rsidR="00116B97" w:rsidRDefault="00116B97">
            <w:pPr>
              <w:spacing w:after="200" w:line="276" w:lineRule="auto"/>
              <w:rPr>
                <w:rFonts w:ascii="Calibri" w:eastAsia="Calibri" w:hAnsi="Calibri" w:cs="Calibri"/>
              </w:rPr>
            </w:pPr>
          </w:p>
          <w:p w:rsidR="00116B97" w:rsidRDefault="00116B97">
            <w:pPr>
              <w:spacing w:after="200" w:line="276" w:lineRule="auto"/>
              <w:rPr>
                <w:rFonts w:ascii="Calibri" w:eastAsia="Calibri" w:hAnsi="Calibri" w:cs="Calibri"/>
              </w:rPr>
            </w:pPr>
          </w:p>
          <w:p w:rsidR="00116B97" w:rsidRDefault="00116B97">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color w:val="000000"/>
                <w:sz w:val="20"/>
              </w:rPr>
              <w:t>Разминка в движении, прыжок в длину с разбега на результат, подвижные игры по желанию учеников</w:t>
            </w:r>
          </w:p>
        </w:tc>
        <w:tc>
          <w:tcPr>
            <w:tcW w:w="750" w:type="dxa"/>
            <w:gridSpan w:val="3"/>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116B97" w:rsidRDefault="00116B97">
            <w:pPr>
              <w:spacing w:after="200" w:line="276" w:lineRule="auto"/>
              <w:rPr>
                <w:rFonts w:ascii="Calibri" w:eastAsia="Calibri" w:hAnsi="Calibri" w:cs="Calibri"/>
              </w:rPr>
            </w:pPr>
            <w:r>
              <w:rPr>
                <w:rFonts w:ascii="Calibri" w:eastAsia="Calibri" w:hAnsi="Calibri" w:cs="Calibri"/>
              </w:rPr>
              <w:t>3</w:t>
            </w:r>
            <w:bookmarkStart w:id="0" w:name="_GoBack"/>
            <w:bookmarkEnd w:id="0"/>
            <w:r>
              <w:rPr>
                <w:rFonts w:ascii="Calibri" w:eastAsia="Calibri" w:hAnsi="Calibri" w:cs="Calibri"/>
              </w:rPr>
              <w:t>0.09</w:t>
            </w:r>
          </w:p>
        </w:tc>
        <w:tc>
          <w:tcPr>
            <w:tcW w:w="491" w:type="dxa"/>
            <w:gridSpan w:val="5"/>
            <w:tcBorders>
              <w:top w:val="single" w:sz="4" w:space="0" w:color="000000"/>
              <w:left w:val="single" w:sz="4" w:space="0" w:color="auto"/>
              <w:bottom w:val="single" w:sz="4" w:space="0" w:color="000000"/>
              <w:right w:val="single" w:sz="4" w:space="0" w:color="000000"/>
            </w:tcBorders>
            <w:shd w:val="clear" w:color="auto" w:fill="auto"/>
          </w:tcPr>
          <w:p w:rsidR="00116B97" w:rsidRDefault="00116B97">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Легкая атлетика</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метания малого мяча на точность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с малыми мячами, знать правила тестирования метания малого мяча на точность, правила подвижной игры «Бездомный заяц»</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правила тестирования метания малого мяча на точность, правила подвижной игры «Бездомный заяц»</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 нравственной отзывчивости, сочувствия другим людям,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малыми мячами, тестирование метания малого мяча на точность, подвижная игра «Бездомный заяц»</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20"/>
              </w:rPr>
              <w:t>Гимнастика с элементами акробатики</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наклона вперед из положения стоя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направленную на развитие гибкости, знать правила тестирования наклона вперед из положения стоя, правила подвижной игры «Бездомный заяц»</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наклона вперед из поло- жения стоя, играть в подвижную игру «Бездомный заяц»</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подъема туловища из положения лежа за 30</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направленную на развитие гибкости, знать правила тестирования подъема туловища, правила подвижной игры «Вышибалы»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подъема туловища из положения лежа, играть в подвижную игру «Вышибалы»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развитие гибкости, тестирование подъема туловища из положения лежа за 30 с, подвижная игра «Вышибалы»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t>Легкая атлетика</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прыжка в длину с места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направленную на развитие координации движений, знать правила тестирования прыжка в длину с места, понимать правила подвижной игры «Волк во рву»</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прыжка в длину с места, играть в подвижную игру «Волк во рву»</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и здоровый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развитие координации движений, тестирование прыжка в длину с места, подвижная игра «Волк во рву»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t>Гимнастика с элементами акробатики</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подтягивания на низкой перекладине из виса</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лежа согнувшись</w:t>
            </w:r>
          </w:p>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направленную на развитие координации Движений, знать правила тестирования подтягивания на низкой перекладине из виса лежа согнувшись, правила подвижной игры «Вышибалы»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подтягивания на низкой перекладине из виса лежа согнувшись, играть в подвижную игру «Вышибалы»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Разминка, направленная на развитие координации движений, тестирование подтягивания на низкой перекладине из виса лежа согнувшись, подвижная игра «Вышибалы»</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виса на время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у гимнастической стенки, знать правила тестирования виса на время,</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правила подвижной игры «Ловля обезьян»</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                                                                                те</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тестирование виса на время, играть в подвижную игру «Ловля обезьян»</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 нравственной отзывчивости, сочувствия другим людям, развитие самостоятельности и личной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у гимнастической стенки, тестирование виса на время, подвижная игра «Ловля обезьян»</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Подвижные игры</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«Кот и мыши»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у гимнастической стенки, упражнения в подлезании, знать правила подвижной игры «Кот и мыши»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с достаточной полнотой и точностью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подлезания, играть в подвижную игру «Кот и мыши»</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сотрудничества со сверстниками и взрослыми в разных социальных ситуациях,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у гимнастической стенки, упражнения в подлезании, подвижная игра «Кот и мыши»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Знания о физической культуре</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Режим</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дня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что такое режим дня, выполнять разминку с малыми мячами, упражнения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 подлезании, знать правила подвижной игры «Кот и мыши»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с достаточной полнотой и точностью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 о режиме дня, подлезать под препятствие, играть в подвижную игру «Кот и мыши»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Развитие мотивов учебной деятельности и осознание личностного смысла учения, принятие и освоение социальной роли обучающегося,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Режим дня, разминка с малыми мячами, упражнения в подлезании, подвижная игра «Кот и мыши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Подвижные игры</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Ловля и броски малого мяча в парах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с малыми мячами, знать, как выполняются броски и ловля малого мяча в парах, прави- ла подвижной игры «Салки с резиновыми кружочками»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устанавливать рабочие отношения, управлять поведением партнера (контроль, коррекция, оценка действий партнера, умение убеждать).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оценивать свои действия и действия партнера, видеть указанную ошибку и исправлять ее.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повторить упражнения с малым мячом как в парах, так и в одиночку, играть в подвижную игру «Салки с резиновыми кружочками»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различных социальных ситуациях,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малыми мячами, броски и ловля малого мяча в парах, подвижная игра «Салки с резиновыми кружочками»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«Осада города»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с мячами в парах, знать, как выполняются ловля и броски мяча в парах, правила подвижной игры «Осада города»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контролировать процесс и оценивать результат своей деятельности.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и ловлю мяча в парах, играть в подвижную игру «Осада города»</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умение не создавать конфликт</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ты и находить выходы из спорных ситуаций, развитие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мячами в парах, ловля и броски мяча в парах, подвижная игра «Осада города»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Репро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дуктив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ный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с мячами в парах, знать, как выполняется ловля и броски мяча в парах, правила подвижной игры «Осада города»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 в ходе работы в парах, устанавливать рабочие отношения, представлять конкретное содержание и сообщать его в устной форме.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осуществлять саморегуляцию и рефлексию деятельности.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упражнения с мячом в парах, играть в подвижную игру «Осада города»</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 нравственной отзывчивости, сочувствия другим людям, развитие навыков сотрудничества со сверстниками, умение не создавать конфликты и находить выходы из спорных ситуаций, развитие личной ответственности за свои поступки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мячами в парах, ловля и броски мяча в парах, подвижная игра «Осада города»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sz w:val="20"/>
              </w:rPr>
              <w:t>Знания о физической культуре</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Частота сердечных сокращений, способы ее измерения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что такое частота сердечных сокращений и способы ее измерения, выполнять разминку с мячами, знать технику ведения мяча и правила подвижной игры «Салки</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с резиновыми кольцами»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устанавливать рабочие отношения, добывать недостающую информацию с помощью вопросов.</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видеть указанную ошибку и исправлять ее, сохранять заданную цель.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рассказывать</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 частоте сердечных сокращений, знать способы ее измерения,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ведение мяча, играть в подвижную игру «Салки с резиновыми кольцами»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эмоционально-нравственной отзывчивости, сочувствия другим людям, развитие самостоятельности и личной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Частота сердечных сокращений и способы ее измерения, разминка с мячами, техника ведения мяча, подвижная игра «Салки с резиновыми кольцами»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Подвижные игры</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Ведение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мяча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Выполнять разминку с мячами, знать технику </w:t>
            </w:r>
            <w:r>
              <w:rPr>
                <w:rFonts w:ascii="Calibri" w:eastAsia="Calibri" w:hAnsi="Calibri" w:cs="Calibri"/>
                <w:color w:val="000000"/>
                <w:sz w:val="21"/>
              </w:rPr>
              <w:t xml:space="preserve">ведения мяча </w:t>
            </w:r>
            <w:r>
              <w:rPr>
                <w:rFonts w:ascii="Calibri" w:eastAsia="Calibri" w:hAnsi="Calibri" w:cs="Calibri"/>
                <w:color w:val="000000"/>
                <w:sz w:val="20"/>
              </w:rPr>
              <w:t>и правила подвижной игры «Ночная охота»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8514C5">
            <w:pPr>
              <w:spacing w:after="200" w:line="240" w:lineRule="auto"/>
              <w:rPr>
                <w:rFonts w:ascii="Calibri" w:eastAsia="Calibri" w:hAnsi="Calibri" w:cs="Calibri"/>
              </w:rPr>
            </w:pP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Коммуникативные: слушать друг друга, устанавливать рабочие отношения, с достаточной полнотой и точностью выражать </w:t>
            </w:r>
            <w:r>
              <w:rPr>
                <w:rFonts w:ascii="Calibri" w:eastAsia="Calibri" w:hAnsi="Calibri" w:cs="Calibri"/>
                <w:color w:val="000000"/>
                <w:sz w:val="21"/>
              </w:rPr>
              <w:t>свои мысли в соответствии с зада</w:t>
            </w:r>
            <w:r>
              <w:rPr>
                <w:rFonts w:ascii="Calibri" w:eastAsia="Calibri" w:hAnsi="Calibri" w:cs="Calibri"/>
                <w:color w:val="000000"/>
                <w:sz w:val="20"/>
              </w:rPr>
              <w:t xml:space="preserve">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видеть указанную ошибку и исправлять ее, сохранять заданную цель.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ведение мяча в изменяющихся условиях, играть в подвижную игру «Ночная охота»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sz w:val="20"/>
              </w:rPr>
            </w:pPr>
            <w:r>
              <w:rPr>
                <w:rFonts w:ascii="Calibri" w:eastAsia="Calibri" w:hAnsi="Calibri" w:cs="Calibri"/>
                <w:color w:val="000000"/>
                <w:sz w:val="20"/>
              </w:rPr>
              <w:t>Развитие мотивов учебной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мячами, техника ведения мяча, подвижная игра «Ночная охота»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Упражнения с мячом</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что такое дневник самоконтроля, выполнять разминку с мячами в движении, упражнения с мячом, знать правила подвижной игры «Ночная охота»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владеть монологической и диалогической формами речи в соответствии с грамматическими и синтаксическими нормами родного языка.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видеть указанную ошибку и исправлять ее,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заполнять дневник самоконтроля, выполнять упражнения с мячом, играть в подвижную игру «Ночная охота»</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навыков сотрудничества со сверстниками и взрослыми, умение не создавать конфликты и находить выходы из спорных ситуаций,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Дневник самоконтроля, разминка с мячами в движении, упражнения с мячом, подвижная игра «Ночная охота»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Подвижные игры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с мячами, упражнения с мячом, знать правила выбранных подвижных игр</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с достаточной полнотой и точностью выражать свои мысли в соответствии с задачами и условиями коммуникации, сотрудничать в ходе индивидуальной и групповой работы.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эмоциональных и функциональных состояний.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упражнения с мячом, рассказать правила проведения выбранных подвижных игр</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навыков сотрудничества со сверстниками и взрослыми,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Разминка с мячами в движении, упражнения с мячом, 1—2 подвижные игры</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8514C5">
            <w:pPr>
              <w:spacing w:after="200" w:line="240" w:lineRule="auto"/>
              <w:rPr>
                <w:rFonts w:ascii="Calibri" w:eastAsia="Calibri" w:hAnsi="Calibri" w:cs="Calibri"/>
                <w:b/>
                <w:color w:val="000000"/>
                <w:sz w:val="18"/>
              </w:rPr>
            </w:pPr>
          </w:p>
          <w:p w:rsidR="008514C5" w:rsidRDefault="00A724CB">
            <w:pPr>
              <w:spacing w:after="200" w:line="276" w:lineRule="auto"/>
              <w:jc w:val="center"/>
              <w:rPr>
                <w:rFonts w:ascii="Calibri" w:eastAsia="Calibri" w:hAnsi="Calibri" w:cs="Calibri"/>
              </w:rPr>
            </w:pPr>
            <w:r>
              <w:rPr>
                <w:rFonts w:ascii="Calibri" w:eastAsia="Calibri" w:hAnsi="Calibri" w:cs="Calibri"/>
                <w:b/>
                <w:color w:val="000000"/>
                <w:sz w:val="18"/>
              </w:rPr>
              <w:t>гимнастика с элементами акробатики</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Кувырок</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вперед</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 матах, знать, как выполня- ется кувырок вперед, правила подвижной игры «Удочка»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работать в группе.</w:t>
            </w:r>
            <w:r>
              <w:rPr>
                <w:rFonts w:ascii="Calibri" w:eastAsia="Calibri" w:hAnsi="Calibri" w:cs="Calibri"/>
                <w:b/>
                <w:i/>
                <w:color w:val="000000"/>
                <w:sz w:val="19"/>
              </w:rPr>
              <w:t xml:space="preserve"> 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кувырок вперед, играть в подвижную игру «Удочка»</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развитиедоброжелательности и эмоционально-нравственной отзывчивости, сочувствия другим людям, формирование эстетических потребностей, ценностей и чувств,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 матах, кувырок вперед, подвижная игра «Удочка»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29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Кувырок вперед с трех шагов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 матах, знать, как выполняются кувырок вперед и кувырок вперед с трех шагов, правила проведения подвижной игры «Удочка»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работать в группе.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кувырок вперед и кувырок вперед с трех шагов, играть в подвижную игру «Удочка»</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доброжелательности и эмоционально-нравственной отзывчивости, развитие самостоятельности и личной ответственности за свои поступки на основе представлений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 нравственных нормах, социальной справедливости и свободе, формирование эстетических потребностей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 матах, кувырок вперед, кувырок вперед с трех шагов, подвижная игра «Удочка»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Кувырок вперед с разбега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Выполнять разминку на матах с мячами, знать, как выполняются кувырок вперед, кувырок вперед с трех шагов и с разбега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работать в группе, с достаточной полнотой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са- мокоррекции, контролировать процесс и оценивать результат своей деятельности.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кувырок вперед, кувырок вперед с трех шагов и кувырок вперед с разбега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и ценностей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 матах с мячами, кувырок вперед, кувырок вперед с трех шагов, кувырок вперед с разбега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Услож-</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ненные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варианты</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нения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кувырка</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вперед</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на матах с мячами, знать, как выполняются кувырок вперед, кувырок вперед с трех шагов, с разбега и усложненные варианты кувырка вперед</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работать в группе, с достаточной полнотой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caмокоррекции,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кувырок вперед, кувырок вперед с трех шагов, кувырок вперед с разбега, усложненные варианты кувырка вперед</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 матах с мячами, кувырок вперед, кувырок вперед с трех шагов, кувырок вперед с разбега, усложненные варианты кувырка вперед</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Стойка на лопатках, мост</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разминку, направленную на сохранение правильной осанки, знать, как выполняются усложненные варианты кувырка вперед, технику выполнения стойки на лопатках и моста, правила игры «Волшебные елочки»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владеть монологической и диалогической формами речи в соответствии с грамматическими и синтаксическими нормами родного языка.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видеть указанную ошибку и исправлять ее,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усложненные варианты кувырка вперед, стойку на лопатках, мост, играть в подвижную игру «Волшебные елочки», иметь представление о том, что такое осанка</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доброжелательности и эмоционально-нравственной отзывчивости, сочувствия другим людям, формирование установки на здоровый образ жизни, формирование эстетических потребностей, ценностей и чувств</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сохранение правильной осанки, усложненные варианты кувырка вперед, стойка на лопатках, мост, подвижная игра «Волшебные елочки»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сохранять правильную осанку, как проходить станции круговой тренировки, правила подвижной игры «Волшебные елочки»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учителя и друг друга, представлять конкретное содержание и сообщать его в устной форме, сохранять доброжелательное отношение друг к другу.</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владеть средствами саморегуляции и рефлексии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 круговую тренировку, играть в подвижную игру «Волшебные елочки», иметь представление о том, что такое осанка</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 развитие навыков сотрудничества со сверстниками</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и взрослыми в разных социальных ситуациях</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сохранение правильной осанки, круговая тренировка, подвижная игра «Волшебные елочки»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Стойка на голове</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какую первую помощь нужно оказать при мелких травмах, технику выполнения стойки на голове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действия по образцу и заданному правилу, видеть указанную ошибку и исправлять ее.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оказывать первую помощь при легких травмах, выполнять стойку на голове и упражнения на внимание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сочувствия другим людям, формирование эстетических потребностей, ценностей и чувств</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гимнастической палкой, первая помощь при травмах, стойка на голове, упражнения на внимание на матах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Лазанье и пере- лезание по гимнастической стенке</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технику выполнения стойки на голове, как лазать и перелезать по гимнастической стенке, какую помощь оказывать при травмах, правила игры «Белочка-защитница»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владеть монологической и диалогической формами речи в соответствии с грамматическими и синтаксическими нормами родного языка.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самокоррекции.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оказывать первую</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помощь, выполнять стоику на голове, лазать и перелезать по гимнастической стенке, играть в подвижную игру «Белочка-</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защитница»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sz w:val="10"/>
              </w:rPr>
            </w:pPr>
          </w:p>
          <w:p w:rsidR="008514C5" w:rsidRDefault="008514C5">
            <w:pPr>
              <w:spacing w:after="200" w:line="276" w:lineRule="auto"/>
              <w:rPr>
                <w:rFonts w:ascii="Calibri" w:eastAsia="Calibri" w:hAnsi="Calibri" w:cs="Calibri"/>
                <w:sz w:val="1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гимнастическими палками, первая помощь при травмах, лазанье и перелезание по гимнастической стенке, стойка на голове, подвижная игра «Белочка-защитница»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Различные виды перелеза- 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выполнения стойки на голове, различные виды перелезаний, правила игры «Удочка»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находить общее решение практической задачи, интегрироваться в группу сверстников и продуктивно взаимодействовать с ними.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проектировать траектории развития через включение в новые виды деятельности и формы сотрудничества, видеть указанную ошибку и исправлять ее.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стойку на голове, разные варианты перелезания, играть в подвижную игру «Удочка»</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 ственной отзывчивости, развитие самостоятельности и личной ответственности за свои поступки, формирование эстетических потребностей, цен</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ностей и чувств, развитие навыков сотрудничества со сверстниками</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Разминка с массажными мячами, техника выполнения стойки на голове, различные виды перелезаний, подвижная игра «Удочка»</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Вис заве- сом одной и двумя ногами на перекладине</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Знать, как подбирать правильный способ </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перелезания, как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выполняется вис завесом одной и двумя ногами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устанавливать рабочие отношения.</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сохранять заданную цель, осуществлять действия по образцу и заданному правилу.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вис завесом одной и двумя ногами, перелезать различными способами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развитие навыков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сотрудничества со сверстниками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массажными мячами, различные варианты перелезаний вис завесом од</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ной и двумя ногами, упражнения на внимание</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правила прохождения станций круговой трени- ровки, правила подвижной игры «Удочка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устанавливать рабочие отношения, представлять конкретное содержание и сооб- щать его в устной форме.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сохранять заданную цель.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станции круговой тренировки, играть в подвижную игру «Удочка»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Принятие и освоение социальной роли обучающегося, развитие этических чувств, добро- желательности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эмоционально-нравственной отзывчивости, развитие самостоятельности и личной ответственности за свои поступки на основе представлений</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о нравственных нормах, социальной справедливости и свободе, формирование установки на безопасный и здоровый образ жизни</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со средними обручами, круговая тренировка, подвижная игра «Удочка»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39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Прыжки в скакалку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прыжки в скакалку, правила подвижной игры «Горячая</w:t>
            </w:r>
          </w:p>
          <w:p w:rsidR="008514C5" w:rsidRDefault="00A724CB">
            <w:pPr>
              <w:spacing w:after="200" w:line="240" w:lineRule="auto"/>
              <w:rPr>
                <w:rFonts w:ascii="Calibri" w:eastAsia="Calibri" w:hAnsi="Calibri" w:cs="Calibri"/>
              </w:rPr>
            </w:pPr>
            <w:r>
              <w:rPr>
                <w:rFonts w:ascii="Calibri" w:eastAsia="Calibri" w:hAnsi="Calibri" w:cs="Calibri"/>
                <w:color w:val="000000"/>
                <w:sz w:val="15"/>
              </w:rPr>
              <w:t>ЛИНИЯ»</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работать в группе, добывать недостающую информацию с помощью вопросов (познавательная инициативность).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самокоррекции.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прыжки в скакалку, играть в подвижную игру «Горячая линия»</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Развитие мотивов учебной деятельности и осознание личностного смысла учения, принятие и освоение социальной роли обучающегося, </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со скакалкой, прыжки в скакалку, подвижная игра «Горячая линия»</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Прыжки в скакалку в движении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прыжки в скакалку в движении, правила подвижной игры «Горячая линия»</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работать в группе, добывать недостающую информацию с помощью вопросов.</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осуществлять действия по образцу и заданному правилу.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прыжки в скакалку на месте и в движении, играть в подвижную игру «Горячая линия»</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этических чувств, доброжелательности и эмоционально-нравственной отзывчивости, развитие навыков сотрудничества со сверстниками в разных ситуациях,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со скакалкой, прыжки в скакалку на месте и в движении, подвижная игра «Горячая линия»</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как выполняется вис завесом одной и двумя ногами, правила прохождения станций круговой тренировки, правила подвижной игры «Медведи и пчелы»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представлять конкретное содержание и сообщать его в устной форме.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контро- 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вис завесом одной и двумя ногами, проходить станции круговой тренировки, играть в подвижную игру «Медведи и пчелы»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круговая тренировка, вис завесом одной и двумя ногами, подвижная игра «Медведи и пчелы»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Вис согнувшись, вис прогнувшись на гимнастических кольцах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Знать технику</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выполнения виса согнувшись и виса прогнувшись на кольцах, правила подвижной игры «Медведи и пчелы»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сотрудничать и способствовать продуктивной кооперации, устанавливать рабочие отношения.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сохранять заданную цель.</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вис согнувшись и вис прогнувшись на гимнастических кольцах, играть в подвижную игру «Медведи и пчелы»</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Развитие этических</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чувств, доброжелательности и эмоциональнонравственной отзывчивости, сочувствия другим людям, формирование эстетических потребностей, формирование установки на безопасный и здоровый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техника выполнения виса согнувшись и виса прогнувшись на кольцах, подвижная игра «Медведи и пчелы»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Переворот назад и вперед на гимнастических кольцах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технику выполнения виса согнувшись, виса прогнувшись, переворотов назад и вперед на гимнастических кольцах, правила подвижной игры «Шмель»</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устанавливать рабочие отношения.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сохранять заданную цель.</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выполнять вис согнувшись, вис прогнувшись, перевороты назад и вперед на гимнастических кольцах, играть в подвижную игру «Шмель»</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нравственной отзывчивости, сочувствия другим людям, формирование эстетических потребностей, формирование установки на безопасный и здоровый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вис согнувшись, вис прогнувшись, перевороты назад и вперед на гимнастических кольцах, подвижная игра «Шмель»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Комбинация на гимнастических кольцах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составляется комбинация на кольцах, технику вращения обруча, правила подвижной игры «Шмель»</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 содержание и сообщать его в устной форме, слушать и слышать друг друга и учителя.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самокоррекции.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комбинацию на кольцах, вращение обруча, играть в подвижную игру «Шмель»</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обручами, комбинация на гимнастических кольцах, техника вращения обруча, подвижная игра «Шмель»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Вращение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обруча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как составляется комбинация на кольцах, технику вращения обруча, правила подвижной игры «Ловишка с мешочком на голове»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 содержание и сообщать его в устной форме, слушать и слышать друг друга и учителя.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самокоррекции.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комбинацию на кольцах, вращение обруча, играть в подвижную игру «Ловишка с мешочком на голове»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Разминка с обручами, комбинация на гимнастических кольцах, техника вращения обруча, подвижная игра «Ловишка с мешочком на голове»</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Варианты</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вращения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обруча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варианты вращения обруча, правила подвижной игры «Ловишка с мешочком на голове»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с достаточной полнотой и точностью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адекватно понимать оценку взрослого и сверстника.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различные варианты вращения обруча, играть в подвижную игру «Ловишка с мешочком на голове»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Разминка с обручами в движении, варианты вращения обруча, подвижная игра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«Ловишка с мешочком на голове»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Лазанье по канату и круговая тренировка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лазанье по канату, захват каната ногами, круговая тренировка, правила подвижной игры «Ловишка с мешочком на голове»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слушать и слышать друг друга и учителя.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уметь захватывать канат ногами, лазать по канату', проходить станции круговой тренировки, играть в подвижную игру «Ловишка с мешочком на голове»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доброжелательности и эмоционально-нравственной отзывчивости,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обручами в движении, лазанье по канату, круговая тренировка, подвижная игра «Ловишка с мешочком на голове»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48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выполняется захват каната ногами, правила прохождения станций круговой тренировки, как выбирать подвижную игру</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и учителя, находить общее решение практической задачи.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и рефлексии деятельности, контролировать процесс и оценивать результат своей деятельности.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лазать по канату, проходить станции круговой тренировки, выбирать подвижную игру</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доброжелательности и эмоционально-нравственной отзывчивости, развитие самостоятельности и личной ответственности за свои поступки</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массажными мячами в движении, круговая тренировка, подвижная игра, подведение итогов</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40" w:lineRule="auto"/>
              <w:jc w:val="center"/>
              <w:rPr>
                <w:rFonts w:ascii="Calibri" w:eastAsia="Calibri" w:hAnsi="Calibri" w:cs="Calibri"/>
              </w:rPr>
            </w:pPr>
            <w:r>
              <w:rPr>
                <w:rFonts w:ascii="Calibri" w:eastAsia="Calibri" w:hAnsi="Calibri" w:cs="Calibri"/>
                <w:b/>
                <w:color w:val="000000"/>
                <w:sz w:val="20"/>
              </w:rPr>
              <w:t>Лыжная подготовка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49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Ступающий и скользящий шаг на лыжах без палок</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Выполнять организационные требования на уроках, посвященных лыжной подготовке, готовить лыжный инвентарь к эксплуатации, знать технику передвижения ступающим и скользящим шагом на лыжах без палок</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работать в группе, добывать недостающую информацию с помощью вопросов.</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сохранять заданную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пристегивать крепления, передвигаться скользящим и ступающим шагом на лыжах без палок</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Организационно- методические требования, ступающий и скользящий шаг на лыжах без палок</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50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Повороты переступанием на лыжах без палок</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пристегивать крепления, как выполняются передвижение на лыжах без палок ступающим и скользящим шагом, </w:t>
            </w:r>
            <w:r>
              <w:rPr>
                <w:rFonts w:ascii="Calibri" w:eastAsia="Calibri" w:hAnsi="Calibri" w:cs="Calibri"/>
                <w:color w:val="000000"/>
                <w:sz w:val="20"/>
              </w:rPr>
              <w:lastRenderedPageBreak/>
              <w:t>поворот переступанием на лыжах без палок</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слушать и слышать друг друга, устанавливать рабочие отношения, работать в группе.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контролировать </w:t>
            </w:r>
            <w:r>
              <w:rPr>
                <w:rFonts w:ascii="Calibri" w:eastAsia="Calibri" w:hAnsi="Calibri" w:cs="Calibri"/>
                <w:color w:val="000000"/>
                <w:sz w:val="20"/>
              </w:rPr>
              <w:lastRenderedPageBreak/>
              <w:t xml:space="preserve">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самостоятельно пристегивать лыжные крепления, передвигаться ступающим и скользящим шагом без палок, выполнять повороты на лыжах переступанием без палок</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Принятие и освоение социальной роли обучающегося, развитие этических чувств, доброжелательности и эмоционально-нравственной отзывчивости, сочувствия другим людям</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Ступающий и скользящий шаг на лыжах без палок, техника поворота переступанием на лыжах без палок</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51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Ступающий и скользящий шаг на лыжах с палками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работают руки с лыжными палками, как передвигаться ступающим и скользящим шагом как с лыжными палками, так и без них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сотрудничать со сверстниками и взрослыми.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сохранять заданную цель, адекватно оценивать свои действия и действия партнеров.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пользоваться лыжными палками, передвигаться на лыжах ступающим и скользящим шагом как без лыжных палок, так и с ними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навыков сотрудничества со сверстниками и взрослыми в разных социальных ситуациях,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Работа рук с лыжными палками, ходьба на лыжах ступающим и скользящим шагом как без лыжных палок, так и с ними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52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Торможение падением на лыжах с палками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Знать, как передвигаться на лыжах ступающим и скользящим шагом, как выполнять </w:t>
            </w:r>
            <w:r>
              <w:rPr>
                <w:rFonts w:ascii="Calibri" w:eastAsia="Calibri" w:hAnsi="Calibri" w:cs="Calibri"/>
                <w:color w:val="000000"/>
                <w:sz w:val="20"/>
              </w:rPr>
              <w:lastRenderedPageBreak/>
              <w:t>торможение падением, прави- ла подвижной игры «Салки на снегу»</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устанавливать рабочие отношения, формировать навыки сотрудничества со </w:t>
            </w:r>
            <w:r>
              <w:rPr>
                <w:rFonts w:ascii="Calibri" w:eastAsia="Calibri" w:hAnsi="Calibri" w:cs="Calibri"/>
                <w:color w:val="000000"/>
                <w:sz w:val="20"/>
              </w:rPr>
              <w:lastRenderedPageBreak/>
              <w:t>сверстниками и взрослыми.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действие по образцу и заданному правилу,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передвигаться на лыжах ступающим и скользя- щим шагом с лыжными палками и без них, тормозить падением, играть в подвижную игру «Салки на снегу»</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развитие навыков сотрудничества со </w:t>
            </w:r>
            <w:r>
              <w:rPr>
                <w:rFonts w:ascii="Calibri" w:eastAsia="Calibri" w:hAnsi="Calibri" w:cs="Calibri"/>
                <w:color w:val="000000"/>
                <w:sz w:val="20"/>
              </w:rPr>
              <w:lastRenderedPageBreak/>
              <w:t>сверстниками и взрослыми в разных социальных ситуациях,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Передвижение на лыжах ступающим и скользящим шагом с палками </w:t>
            </w:r>
            <w:r>
              <w:rPr>
                <w:rFonts w:ascii="Calibri" w:eastAsia="Calibri" w:hAnsi="Calibri" w:cs="Calibri"/>
                <w:color w:val="000000"/>
                <w:sz w:val="20"/>
              </w:rPr>
              <w:lastRenderedPageBreak/>
              <w:t>и без них, торможение падением, подвижная игра «Салки на снегу»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53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Прохождение дистанции 1 км на лыжах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технику передвижения на лыжах, как рассчитывать свои силы при прохождении дистанции 1 км, играть в подвижную игру «Салки на снегу»</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формировать познавательные цели,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дистанцию Г км, играть в подвижную игру «Салки на снегу»</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Техника передвижения на лыжах, прохождение дистанци 1 км на лыжах, подвижная игра «Салки на снегу»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54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Повороты пересту- панием на лыжах с палками и обгон</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обгон на лыжах, поворот переступанием на лыжах с палками, как передвигаться на лыжах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работать в группе, слушать и слышать друг друга и учителя.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действия по образцу и заданному правилу,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обгон на лыжах и поворот переступанием на лыжах с палками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Развитие мотивов учебной деятельности и осознание личностного смысла учения, развитие этических чувств, доброжелательности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эмоционально-нравственной отзывчивости,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Передвижение на лыжах, повороты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переступанием на лыжах с палками, техника обгона на лыжах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55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Подъем на склон «полу- елочкой» и спуск на лыжах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подъем на склон «полуелочкой» и спуск со склона в основной стойке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 в достижении цели со сверстниками, слушать и слышать друг друга.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сохранять заданную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спускаться со склона в основной стойке и подниматься на склон «полу- елочкой»</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формирование установки на безопасный и здоровый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Лыжные ходы, подъем на склон «полуелочкой», спуск со склона в основной стойке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56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Подъем на склон «елочкой»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выполняются подъем на склон «елочкой» и «по- луелочкой», спуск в </w:t>
            </w:r>
            <w:r>
              <w:rPr>
                <w:rFonts w:ascii="Calibri" w:eastAsia="Calibri" w:hAnsi="Calibri" w:cs="Calibri"/>
                <w:color w:val="000000"/>
                <w:sz w:val="20"/>
              </w:rPr>
              <w:lastRenderedPageBreak/>
              <w:t>основной стойке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сохранять доброжелательное отношение друг к другу, устанавливать рабочие отношения.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Регулятивные:</w:t>
            </w:r>
            <w:r>
              <w:rPr>
                <w:rFonts w:ascii="Calibri" w:eastAsia="Calibri" w:hAnsi="Calibri" w:cs="Calibri"/>
                <w:color w:val="000000"/>
                <w:sz w:val="20"/>
              </w:rPr>
              <w:t>осуществлять действия по образцу и заданному правилу.</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подъем «полуелочкой» и «елочкой», спускаться со склона в основной стойке, кататься на лыжах</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развитие этических чувств, сочувствия другим людям, </w:t>
            </w:r>
            <w:r>
              <w:rPr>
                <w:rFonts w:ascii="Calibri" w:eastAsia="Calibri" w:hAnsi="Calibri" w:cs="Calibri"/>
                <w:color w:val="000000"/>
                <w:sz w:val="20"/>
              </w:rPr>
              <w:lastRenderedPageBreak/>
              <w:t>развитие самостоятельности и личной ответственности за свои поступки,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Лыжные ходы, подъем на склон «полуелочкой» и «елочкой», спуск со склона в </w:t>
            </w:r>
            <w:r>
              <w:rPr>
                <w:rFonts w:ascii="Calibri" w:eastAsia="Calibri" w:hAnsi="Calibri" w:cs="Calibri"/>
                <w:color w:val="000000"/>
                <w:sz w:val="20"/>
              </w:rPr>
              <w:lastRenderedPageBreak/>
              <w:t>основной стойке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57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Передвижение на лыжах змейкой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Знать, как</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Развитие этических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передвигаться на лыжах змейкой, как выполняются подъем на склон «елочкой» и спуск в основной стойке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со сверстниками и взрослыми, добывать недостающую информацию с помощью вопросов.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самокоррекции.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передвигаться на лыжах змейкой, подниматься на склон «елочкой» и спускаться в основной стойке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чувств, доброжелательности и эмоционально-нравственной отзывчивости, развитие самостоятельности и личной ответственности за свои поступки,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Передвижение на лыжах различными ходами и змейкой, подъем на склон «елочкой», спуск со склона в основной стойке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58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на лыжах «Накаты»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передвигаться на лыжах змейкой, правила подвижной </w:t>
            </w:r>
            <w:r>
              <w:rPr>
                <w:rFonts w:ascii="Calibri" w:eastAsia="Calibri" w:hAnsi="Calibri" w:cs="Calibri"/>
                <w:color w:val="000000"/>
                <w:sz w:val="20"/>
              </w:rPr>
              <w:lastRenderedPageBreak/>
              <w:t>игры на лыжах «Накаты»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w:t>
            </w:r>
            <w:r>
              <w:rPr>
                <w:rFonts w:ascii="Calibri" w:eastAsia="Calibri" w:hAnsi="Calibri" w:cs="Calibri"/>
                <w:color w:val="000000"/>
                <w:sz w:val="20"/>
              </w:rPr>
              <w:lastRenderedPageBreak/>
              <w:t xml:space="preserve">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сохранять заданную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передвигаться на лыжах змейкой, играть в подвижную игру на лыжах «Накаты»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этических чувств, доброжелательности и эмоционально-нравственной отзывчивости, развитие </w:t>
            </w:r>
            <w:r>
              <w:rPr>
                <w:rFonts w:ascii="Calibri" w:eastAsia="Calibri" w:hAnsi="Calibri" w:cs="Calibri"/>
                <w:color w:val="000000"/>
                <w:sz w:val="20"/>
              </w:rPr>
              <w:lastRenderedPageBreak/>
              <w:t>самостоятельности и личной ответственности за свои поступки,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Передвижение на лыжах змейкой, подвижная игра на лыжах </w:t>
            </w:r>
            <w:r>
              <w:rPr>
                <w:rFonts w:ascii="Calibri" w:eastAsia="Calibri" w:hAnsi="Calibri" w:cs="Calibri"/>
                <w:color w:val="000000"/>
                <w:sz w:val="20"/>
              </w:rPr>
              <w:lastRenderedPageBreak/>
              <w:t>«Накаты»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59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Прохождение дистанции 1,5 км на лыжах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проходить дистанцию 1,5 км на лыжах, как кататься на лыжах со склона и по лыжне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сотрудничать в достижении цели со сверстниками.</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формулировать познавательные цели,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дистанцию 1,5 км на лыжах</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этических чувств, доброжелательности и эмоционально-нравственной отзывчивости, развитие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Прохождение дистанции 1,5 км на лыжах, катание на лыжах со склона, свободное катание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60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Контрольный урок по лыжной подготовке</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как выполняются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основной стойке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устанавливать рабочие отношения. </w:t>
            </w: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адекватно понимать оценку взрослого.</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передвигаться на лыжах, выполнять поворот переступанием, подниматься на склон «полуелочкой» и «елочкой», спускаться со склона в основной стойке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Ступающий и скользящий лыжный шаг, повороты переступанием на лыжах, передвижение на лыжах змейкой, подъем на склон «полуелочкой» и «елочкой», спуск со склона в основной стойке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sz w:val="20"/>
              </w:rPr>
              <w:t>Гимнастика с элементами акробатики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61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прохождения станций круговой тренировки, правила подвижной игры «Вышибалы»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сохранять доброжелательное отношение друг к другу. </w:t>
            </w: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адекватно оценивать свои действия и действия партнеров.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станции круговой тренировки, играть в подвижную игру «Вышибалы»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Принятие и освоение социальной роли обучающегося, развитие навыков сотрудничества со сверстниками и взрослыми в разных социальных ситуациях,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обручами, круговая тренировка, подвижная игра «Вышибалы»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pacing w:val="-10"/>
                <w:sz w:val="20"/>
              </w:rPr>
              <w:t>Подвижные игры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«Белочка- защитница»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лазанья по гимнастической стенке, правила игры «Белочка-защитница»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слушать друг друга, устанавливать рабочие отношения.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лазать по гимнастической стенке, играть в подвижную игру «Белочка-</w:t>
            </w:r>
            <w:r>
              <w:rPr>
                <w:rFonts w:ascii="Calibri" w:eastAsia="Calibri" w:hAnsi="Calibri" w:cs="Calibri"/>
                <w:color w:val="000000"/>
                <w:sz w:val="20"/>
              </w:rPr>
              <w:lastRenderedPageBreak/>
              <w:t>защитница»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обручами, лазанье по гимнастической стенке, подвижная игра «Белочка-защитница»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pacing w:val="-10"/>
                <w:sz w:val="20"/>
              </w:rPr>
              <w:lastRenderedPageBreak/>
              <w:t>Легкая атлетика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Преодоление полосы препятствий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проходить полосу препятствий, правила игры «Удочка»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представлять конкретное содержание и сообщать его в устной форме.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контролировать процесс и оценивать результат своей деятельности.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полосу препятствий, играть в подвижную игру «Удочка»</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полоса препятствий, подвижная игра «Удочка»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Услож-</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ненная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полоса</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препятствий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Знать, как проходить усложненную полосу препятствий, правила подвижной </w:t>
            </w:r>
            <w:r>
              <w:rPr>
                <w:rFonts w:ascii="Calibri" w:eastAsia="Calibri" w:hAnsi="Calibri" w:cs="Calibri"/>
                <w:color w:val="000000"/>
                <w:sz w:val="20"/>
              </w:rPr>
              <w:lastRenderedPageBreak/>
              <w:t>игры «Совушка»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добывать недостающую информацию с помощью вопросов, представлять конкретное содержание и сообщать его в </w:t>
            </w:r>
            <w:r>
              <w:rPr>
                <w:rFonts w:ascii="Calibri" w:eastAsia="Calibri" w:hAnsi="Calibri" w:cs="Calibri"/>
                <w:color w:val="000000"/>
                <w:sz w:val="20"/>
              </w:rPr>
              <w:lastRenderedPageBreak/>
              <w:t>устной форме.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контролировать процесс и оценивать результат своей деятельности.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усложненную полосу препятствий, играть в подвижную игру «Совушка»</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принятие и освоение социальной роли обучающегося, развитие </w:t>
            </w:r>
            <w:r>
              <w:rPr>
                <w:rFonts w:ascii="Calibri" w:eastAsia="Calibri" w:hAnsi="Calibri" w:cs="Calibri"/>
                <w:color w:val="000000"/>
                <w:sz w:val="20"/>
              </w:rPr>
              <w:lastRenderedPageBreak/>
              <w:t>этических чувств, доброжелательности и эмоционально-нравственной отзывчивости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Разминка в движении, усложненная полоса препятствий, подвижная игра </w:t>
            </w:r>
            <w:r>
              <w:rPr>
                <w:rFonts w:ascii="Calibri" w:eastAsia="Calibri" w:hAnsi="Calibri" w:cs="Calibri"/>
                <w:color w:val="000000"/>
                <w:sz w:val="20"/>
              </w:rPr>
              <w:lastRenderedPageBreak/>
              <w:t>«Совушка»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65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Прыжок в высоту с прямого разбега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Знать, как</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выполняется прыжок в высоту с прямого разбега, правила подвижной игры «Бегуны и прыгуны»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представлять</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конкретное содержание и сообщать его в устной форме, добывать недостающую информацию с помощью вопросов.</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свою способность к преодолению препятствий и </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самокоррекции,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прыгать в </w:t>
            </w:r>
            <w:r>
              <w:rPr>
                <w:rFonts w:ascii="Calibri" w:eastAsia="Calibri" w:hAnsi="Calibri" w:cs="Calibri"/>
                <w:color w:val="000000"/>
                <w:sz w:val="20"/>
              </w:rPr>
              <w:lastRenderedPageBreak/>
              <w:t>высоту с прямого разбега, играть в подвижную игру «Бегуны и прыгуны»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lastRenderedPageBreak/>
              <w:t>Развитие мотивов учеб</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Разминка с гимнастическими скамейками, техника прыжка в высоту с прямого разбега, подвижная игра «Бегуны и прыгуны»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66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Прыжок в высоту с прямого разбега на результат</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выполняется прыжок в высоту с прямого разбега на результат, правила подвижной игры «Бегуны и прыгуны»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 со сверстниками и взрослыми, представлять конкретное содержание и сообщать его в устной форме.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прыжки в высоту с прямого разбега на результат, играть в подвижную игру «Бегуны и прыгуны»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sz w:val="20"/>
              </w:rPr>
            </w:pPr>
            <w:r>
              <w:rPr>
                <w:rFonts w:ascii="Calibri" w:eastAsia="Calibri" w:hAnsi="Calibri" w:cs="Calibri"/>
                <w:color w:val="000000"/>
                <w:sz w:val="20"/>
              </w:rPr>
              <w:t>Разминка с гимнастическими скамейками, прыжки в высоту на результат, подвижная игра «Бегуны и прыгуны»</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Прыжок в высоту спиной </w:t>
            </w:r>
            <w:r>
              <w:rPr>
                <w:rFonts w:ascii="Calibri" w:eastAsia="Calibri" w:hAnsi="Calibri" w:cs="Calibri"/>
                <w:color w:val="000000"/>
                <w:sz w:val="20"/>
              </w:rPr>
              <w:lastRenderedPageBreak/>
              <w:t>вперед</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Знать, как выполняется прыжок в высоту </w:t>
            </w:r>
            <w:r>
              <w:rPr>
                <w:rFonts w:ascii="Calibri" w:eastAsia="Calibri" w:hAnsi="Calibri" w:cs="Calibri"/>
                <w:color w:val="000000"/>
                <w:sz w:val="20"/>
              </w:rPr>
              <w:lastRenderedPageBreak/>
              <w:t>спиной вперед и с прямого разбега, правила подвижной игры «Салки — дай руку»</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представлять конкретное содержание и сообщать его в </w:t>
            </w:r>
            <w:r>
              <w:rPr>
                <w:rFonts w:ascii="Calibri" w:eastAsia="Calibri" w:hAnsi="Calibri" w:cs="Calibri"/>
                <w:color w:val="000000"/>
                <w:sz w:val="20"/>
              </w:rPr>
              <w:lastRenderedPageBreak/>
              <w:t>устной форме, добывать недостающую информацию с помощью вопросов.</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контролировать процесс и оценивать результат своей деятельности.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прыгать в высоту спиной вперед и с разбега, играть в подвижную игру «Салки — дай руку»</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w:t>
            </w:r>
            <w:r>
              <w:rPr>
                <w:rFonts w:ascii="Calibri" w:eastAsia="Calibri" w:hAnsi="Calibri" w:cs="Calibri"/>
                <w:color w:val="000000"/>
                <w:sz w:val="20"/>
              </w:rPr>
              <w:lastRenderedPageBreak/>
              <w:t>развитие самостоятельности и личной ответственности за свои поступки на основе представлений о нравственных нормах справедливости и свободе,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sz w:val="20"/>
              </w:rPr>
              <w:lastRenderedPageBreak/>
              <w:t xml:space="preserve">Разминка с гимнастическими скамейками, </w:t>
            </w:r>
            <w:r>
              <w:rPr>
                <w:rFonts w:ascii="Calibri" w:eastAsia="Calibri" w:hAnsi="Calibri" w:cs="Calibri"/>
                <w:sz w:val="20"/>
              </w:rPr>
              <w:lastRenderedPageBreak/>
              <w:t>прыжок в высоту спиной вперед и с прямого разбега, подвижная игра «Салки — дай руку»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68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Контрольный урок по прыжкам в высоту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выполнения прыжка в высоту спиной</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и учителя, представлять конкретное содержание и сообщать его в устной форме.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адекватно понимать оценку взрослого и сверстника.</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прыжок в высоту спиной вперед и с прямого разбега, играть в подвижную игру «Салки — дай руку»</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развитие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самостоятельности и личной ответственности за свои поступки на основе представлений о нравственных нормах, справедливости и свободе,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sz w:val="20"/>
              </w:rPr>
            </w:pPr>
            <w:r>
              <w:rPr>
                <w:rFonts w:ascii="Calibri" w:eastAsia="Calibri" w:hAnsi="Calibri" w:cs="Calibri"/>
                <w:sz w:val="20"/>
              </w:rPr>
              <w:t>Разминка с перевернутыми гимнастическими скамейками, техника прыжка в высоту спиной вперед и с прямого разбега, подвижная игра «Салки — дай руку»</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вперед и с прямого разбега, правила подвижной игры «Салки - дай руку»</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Подвижные игры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69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и ловля мяча в парах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броски и ловля мяча в парах, правила подвижной игры</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«Ловишка с мячом и защитниками»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управлять поведением партнера (контроль, коррекция, оценка действий партнера, умение убеждать).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проектировать траектории развития через включение в новые виды деятельности и формы сотрудничества, адекватно оценивать свои действия и </w:t>
            </w:r>
            <w:r>
              <w:rPr>
                <w:rFonts w:ascii="Calibri" w:eastAsia="Calibri" w:hAnsi="Calibri" w:cs="Calibri"/>
                <w:color w:val="000000"/>
                <w:sz w:val="20"/>
              </w:rPr>
              <w:lastRenderedPageBreak/>
              <w:t>действия партнеров.</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и ловлю мяча в парах, играть в подвижную игру «Ловишка с мячом и защитниками»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развитие этических чувств, доброжелательности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эмоционально-нравственной отзывчивости, развитие навыков сотрудничества со сверстниками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Разминка в парах, броски и ловля мяча в парах, подвижная игра «Ловишка с мячом и защитниками»</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мяча в баскетбольное кольцо способом «снизу»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как выполняется бросок мяча в баскетбольное кольцо способом «снизу», правила подвижной игры «Ловишка с мячом и защитниками»</w:t>
            </w: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действия по образцу и заданному правилу,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бросок мяча в баскетбольное кольцо способом «снизу», играть в подвижную игру «Ловишка с мячом и защитниками»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мотивов учебной деятельности и осознание личностного смысла учения, принятие</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и освоение социальной роли обучающегося, 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мячами в парах, техника броска мяча в баскетбольное кольцо способом «снизу», подвижная игра «Ловишка с мячом и защитниками»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мяча в баскетбольное кольцо способом «сверху»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выполняется бросок мяча в баскетбольное кольцо способами «снизу» и «сверху», правила подвижной игры «Вышибалы»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свою деятельность по результату, осуществлять действия по образцу и заданному правилу.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бросать мяч в баскетбольное кольцо способами «снизу» и «сверху», играть в подвижную игру «Вышибалы»</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развитие самостоятельности и личной ответственности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мячом, техника броска мяча в баскетбольное кольцо способами «снизу» и «сверху», подвижная игра «Вышибалы»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72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Ведение мяча и броски в баскетбольное кольцо</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Знать технику броска мяча в баскетбольное кольцо разными способами и после ведения, правила подвиж- ной игры </w:t>
            </w:r>
            <w:r>
              <w:rPr>
                <w:rFonts w:ascii="Calibri" w:eastAsia="Calibri" w:hAnsi="Calibri" w:cs="Calibri"/>
                <w:color w:val="000000"/>
                <w:sz w:val="20"/>
              </w:rPr>
              <w:lastRenderedPageBreak/>
              <w:t>«Охотники и утки»</w:t>
            </w: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слушать и слышать друг друга,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w:t>
            </w:r>
            <w:r>
              <w:rPr>
                <w:rFonts w:ascii="Calibri" w:eastAsia="Calibri" w:hAnsi="Calibri" w:cs="Calibri"/>
                <w:color w:val="000000"/>
                <w:sz w:val="20"/>
              </w:rPr>
              <w:lastRenderedPageBreak/>
              <w:t>контролировать процесс и оценивать результат своей деятельности, осуществлять действия по образцу и заданному правилу.</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в кольцо способами «снизу» и «сверху» после ведения мяча, играть в подвижную игру «Охотники и утки»</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развитие этических чувств, доброжелательности и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эмоционально-нравственной отзывчивости, развитие </w:t>
            </w:r>
            <w:r>
              <w:rPr>
                <w:rFonts w:ascii="Calibri" w:eastAsia="Calibri" w:hAnsi="Calibri" w:cs="Calibri"/>
                <w:color w:val="000000"/>
                <w:sz w:val="20"/>
              </w:rPr>
              <w:lastRenderedPageBreak/>
              <w:t>действия по образцу и заданному правилу.</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в кольцо способами «снизу» и «сверху» после ведения мяча, играть в подвижную игру «Охотники и утки»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Разминка с мячом, техника броска мяча в баскетбольное кольцо способами «снизу» и «сверху», техника ведения мяча с </w:t>
            </w:r>
            <w:r>
              <w:rPr>
                <w:rFonts w:ascii="Calibri" w:eastAsia="Calibri" w:hAnsi="Calibri" w:cs="Calibri"/>
                <w:color w:val="000000"/>
                <w:sz w:val="20"/>
              </w:rPr>
              <w:lastRenderedPageBreak/>
              <w:t>последующим броском в баскетбольное коль цо, подвижная игра «Охотники и утки»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Эстафеты с мячом</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проводятся эстафеты с мячом, как выполняется ведение мяча, правила подвижной игры «Охотники и утки»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и учителя, устанавливать рабочие отношения, добывать недостающую информацию с помощью вопросов. </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проектировать траектории развития через включение в новые виды деятельности и формы сотрудничества, умение сохранять заданную цель.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участвовать в эстафетах, выполнять ведение мяча, играть в подвижную игру «Охотники и </w:t>
            </w:r>
            <w:r>
              <w:rPr>
                <w:rFonts w:ascii="Calibri" w:eastAsia="Calibri" w:hAnsi="Calibri" w:cs="Calibri"/>
                <w:color w:val="000000"/>
                <w:sz w:val="20"/>
              </w:rPr>
              <w:lastRenderedPageBreak/>
              <w:t>утки»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сочувствия другим людям,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с мячом, техника ведения мяча, эстафеты с мячом, подвижная игра «Охотники и утки»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Упражнения и подвижные игры с мячом</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Знать, как участвовать в эстафетах с мячом, играть в подвижную игру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«Охотники и зайцы»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слушать и слышать друг друга и учителя.</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проектировать траектории развития через включение в новые виды деятельности и формы сотрудничества.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участвовать в эстафетах с мячом, играть в подвижную игру «Охотники и зайцы»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отзывчивости,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мячом в движении, эстафеты с мячом, подвижная игра «Охотники и зайцы»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Легкая атлетика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75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Знакомство с мячами- хопами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что такое мячи- хопы, как на них прыгать, правила игры «Ловишка на хопах»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слушать и слышать друг друга и учителя.</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действия по образцу и заданному правилу,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прыгать на мячах-хопах, играть в подвижную игру «Ловишка на хопах»</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формирование установки на безопасный образ жизни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резиновыми кольцами, прыжки на мячах-хопах, подвижная игра «Ловишка на хопах»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Прыжки на мячах- хопах</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выполняются прыжки на мячах-хопах, правила игры «Ловишка на хопах»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владеть навыками речевого отображения (описание, объяснение), слушать и слышать друг друга и учителя.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осуществлять действия по образцу и заданному правилу, сохранять заданную цель.</w:t>
            </w:r>
            <w:r>
              <w:rPr>
                <w:rFonts w:ascii="Calibri" w:eastAsia="Calibri" w:hAnsi="Calibri" w:cs="Calibri"/>
                <w:b/>
                <w:i/>
                <w:color w:val="000000"/>
                <w:sz w:val="19"/>
              </w:rPr>
              <w:t xml:space="preserve"> Познавательные:</w:t>
            </w:r>
            <w:r>
              <w:rPr>
                <w:rFonts w:ascii="Calibri" w:eastAsia="Calibri" w:hAnsi="Calibri" w:cs="Calibri"/>
                <w:color w:val="000000"/>
                <w:sz w:val="20"/>
              </w:rPr>
              <w:t xml:space="preserve"> прыгать на мячах-хопах, играть в подвижную игру «Ловишка на хопах»</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формирование установки на безопасный образ жизни</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резиновыми кольцами, прыжки на мячах-хопах, подвижная игра «Ловишка на хопах»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Подвижные игры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77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Круговая</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трениров</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ка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прохождения станций круговой тренировки, правила игры «Ловишка с мячом и защитниками»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станции круговой тренировки, играть в подвижную игру </w:t>
            </w:r>
            <w:r>
              <w:rPr>
                <w:rFonts w:ascii="Calibri" w:eastAsia="Calibri" w:hAnsi="Calibri" w:cs="Calibri"/>
                <w:color w:val="000000"/>
                <w:sz w:val="20"/>
              </w:rPr>
              <w:lastRenderedPageBreak/>
              <w:t>«Ловишка с мячом и защитниками»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этических чувств, доброжелательности и эмоционально-нравственной отзывчивости, развитие навыков сотрудничества со сверстниками и взрослыми в разных социальных ситуациях, развитие самостоятельности и личной ответственности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Разминка в движении круговая тренировка, подвижная игра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«Ловишка с мячом и защитниками»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78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Подвижные игры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бросков мяча в баскетбольное кольцо способами «снизу» и «сверху», как выбирать подвижные игры и играть в них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организовывать и осуществлять совместную деятельность.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и рефлексии деятельности, контролировать процесс и оценивать результат своей деятельности.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в баскетбольное кольцо способами «снизу» и «сверху», выбирать подвижные игры и играть в них</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мячом, техника бросков мяча в баскетбольное кольцо способами «снизу» и «сверху», подвижные игры</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79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мяча через волейбольную сетку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выполняются броски мяча через волейбольную сетку, правила подвижной игры </w:t>
            </w:r>
            <w:r>
              <w:rPr>
                <w:rFonts w:ascii="Calibri" w:eastAsia="Calibri" w:hAnsi="Calibri" w:cs="Calibri"/>
                <w:color w:val="000000"/>
                <w:sz w:val="20"/>
              </w:rPr>
              <w:lastRenderedPageBreak/>
              <w:t>«Забросай противника мячами»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работать в группе, добывать недостающую информацию с </w:t>
            </w:r>
            <w:r>
              <w:rPr>
                <w:rFonts w:ascii="Calibri" w:eastAsia="Calibri" w:hAnsi="Calibri" w:cs="Calibri"/>
                <w:color w:val="000000"/>
                <w:sz w:val="20"/>
              </w:rPr>
              <w:lastRenderedPageBreak/>
              <w:t>помощью вопросов.</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умение сохранять заданную цель.</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через волейбольную сетку, играть в подвижную игру «Забросай противника мячами»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мотивов учебной деятельности и осознание личностного смысла учения, принятие и освоение социальной роли обучающегося, развитие </w:t>
            </w:r>
            <w:r>
              <w:rPr>
                <w:rFonts w:ascii="Calibri" w:eastAsia="Calibri" w:hAnsi="Calibri" w:cs="Calibri"/>
                <w:color w:val="000000"/>
                <w:sz w:val="20"/>
              </w:rPr>
              <w:lastRenderedPageBreak/>
              <w:t>доброжелательности, сочувствия другим людям, развитие навыков сотрудничества со сверстниками и взрослым в разных ситуациях, умение не создавать конфликты</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Разминка с мячами, техника броска мяча через волейбольную сетку, подвижная игра «Забросай </w:t>
            </w:r>
            <w:r>
              <w:rPr>
                <w:rFonts w:ascii="Calibri" w:eastAsia="Calibri" w:hAnsi="Calibri" w:cs="Calibri"/>
                <w:color w:val="000000"/>
                <w:sz w:val="20"/>
              </w:rPr>
              <w:lastRenderedPageBreak/>
              <w:t>противника мячами»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80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Броски мяча через волейбольную сетку на точность</w:t>
            </w:r>
          </w:p>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технику бросков мяча через волейбольную сетку на точность, правила подвижной игры «Точно в цель»</w:t>
            </w: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и учителя, управлять поведением партнера (контроль, коррекция, оценка действий партнера, умение убеждать). </w:t>
            </w:r>
            <w:r>
              <w:rPr>
                <w:rFonts w:ascii="Calibri" w:eastAsia="Calibri" w:hAnsi="Calibri" w:cs="Calibri"/>
                <w:b/>
                <w:i/>
                <w:color w:val="000000"/>
                <w:sz w:val="19"/>
              </w:rPr>
              <w:t>Регулятивные:</w:t>
            </w:r>
            <w:r>
              <w:rPr>
                <w:rFonts w:ascii="Calibri" w:eastAsia="Calibri" w:hAnsi="Calibri" w:cs="Calibri"/>
                <w:color w:val="000000"/>
                <w:sz w:val="20"/>
              </w:rPr>
              <w:t xml:space="preserve"> проектировать траектории развития через включение в новые виды деятельности и формы сотрудничества, умение адекватно оценивать свои действия и действия партнера.</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через волейбольную сетку на </w:t>
            </w:r>
            <w:r>
              <w:rPr>
                <w:rFonts w:ascii="Calibri" w:eastAsia="Calibri" w:hAnsi="Calibri" w:cs="Calibri"/>
                <w:color w:val="000000"/>
                <w:sz w:val="20"/>
              </w:rPr>
              <w:lastRenderedPageBreak/>
              <w:t>точность, играть в подвижную игру «Точно в цель»</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Развитие навыков сотрудничества со сверстниками и взрослыми, умение не создавать конфликты и находить выход из спорных ситуаций, развитие этических чувств, доброжелательности, сочувствия другим людям</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Разминка с мячами, техника броска мяча через волейбольную сетку на точность, по- движная игра «Точно в цель»</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81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мяча через волейбольную сетку с дальних дистанций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бросков мяча через волейбольную сетку на дальность, играть в подвижную игру «Точно в цель»</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эффективно сотрудничать и способствовать продуктивной кооперации.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через волейбольную сетку на дальность, играть в подвижную игру «Точно в цель»</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мячом в парах, техника броска мяча через волейбольную сетку с дальних дистанций, подвижная игра «Точно в цель»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«Вышибалы через сетку»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выполняются броски мяча через волейбольную сетку, правила подвижной игры </w:t>
            </w:r>
            <w:r>
              <w:rPr>
                <w:rFonts w:ascii="Calibri" w:eastAsia="Calibri" w:hAnsi="Calibri" w:cs="Calibri"/>
                <w:color w:val="000000"/>
                <w:sz w:val="20"/>
              </w:rPr>
              <w:lastRenderedPageBreak/>
              <w:t>«Вышибалы через сетку»</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добывать недостающую информацию с помощью вопросов, сотрудничать в достижении цели со сверстниками.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w:t>
            </w:r>
            <w:r>
              <w:rPr>
                <w:rFonts w:ascii="Calibri" w:eastAsia="Calibri" w:hAnsi="Calibri" w:cs="Calibri"/>
                <w:color w:val="000000"/>
                <w:sz w:val="20"/>
              </w:rPr>
              <w:lastRenderedPageBreak/>
              <w:t>контролировать процесс и оценивать результат своей деятельности, сохранять заданную цель.</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мяча через сетку, играть в подвижную игру «Вышибалы через сетку»</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этических чувств, доброжелательности и эмоционально-нравственной отзывчивости, сочувствия другим людям, развитие навыков сотрудничества со </w:t>
            </w:r>
            <w:r>
              <w:rPr>
                <w:rFonts w:ascii="Calibri" w:eastAsia="Calibri" w:hAnsi="Calibri" w:cs="Calibri"/>
                <w:color w:val="000000"/>
                <w:sz w:val="20"/>
              </w:rPr>
              <w:lastRenderedPageBreak/>
              <w:t>сверстниками, умение не создавать конфликты и находить выходы из спорных 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Разминка с мячом в парах, техника броска мяча через волейбольную сетку, подвижная игра «Вышибалы </w:t>
            </w:r>
            <w:r>
              <w:rPr>
                <w:rFonts w:ascii="Calibri" w:eastAsia="Calibri" w:hAnsi="Calibri" w:cs="Calibri"/>
                <w:color w:val="000000"/>
                <w:sz w:val="20"/>
              </w:rPr>
              <w:lastRenderedPageBreak/>
              <w:t>через сетку»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83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Контрольный урок по броскам мяча через волейбольную сетку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проходит контрольный урок по броскам мяча через сетку на дальность и точность, правила игры «Вышибалы через сетку»</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добывать недостающую информацию с помощью вопросов, обосновать свою точку зрения и доказывать собственное мнение.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сверстника,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контрольные броски на дальность и точность, играть в подвижную игру «Вышибалы через сетку»</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сочувствия другим людям, развитие самостоятельности и личной ответственности, развитие навыков сотрудничества со сверстниками и взрослыми в разных социальных ситуациях</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мячом, контрольные броски мяча через сетку на дальность и точность, подвижная игра «Вышибалы через сетку»</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Легкая атлетика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84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Броски набивного мяча от груди и способом «снизу»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Знать, как выполняются броски набивного мяча от груди и «снизу», правила игры «Точно в цель»</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добывать недостающую информацию с пo- мощью вопросов.</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бросать набивной мяч от груди и «снизу», играть в подвижную игру «Точно в цель»</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набивным 1 мячом, техника броска набивного мяча от груди и «снизу», по- движная игра «Точно в цель»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Бросок</w:t>
            </w:r>
          </w:p>
          <w:p w:rsidR="008514C5" w:rsidRDefault="00A724CB">
            <w:pPr>
              <w:spacing w:after="200" w:line="240" w:lineRule="auto"/>
              <w:rPr>
                <w:rFonts w:ascii="Calibri" w:eastAsia="Calibri" w:hAnsi="Calibri" w:cs="Calibri"/>
              </w:rPr>
            </w:pPr>
            <w:r>
              <w:rPr>
                <w:rFonts w:ascii="Calibri" w:eastAsia="Calibri" w:hAnsi="Calibri" w:cs="Calibri"/>
                <w:color w:val="000000"/>
                <w:sz w:val="20"/>
              </w:rPr>
              <w:t>набивного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мяча из-за головы на дальность</w:t>
            </w:r>
          </w:p>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броска набивного мяча от груди, «снизу», из-за головы, правила подвижной игры «Точно в цель»</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сотрудничать со сверстниками и взрослыми, добывать недостающую информацию с помощью вопросов.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видеть указанную ошибку и исправлять ее, сохранять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бросать набивной мяч от груди, </w:t>
            </w:r>
            <w:r>
              <w:rPr>
                <w:rFonts w:ascii="Calibri" w:eastAsia="Calibri" w:hAnsi="Calibri" w:cs="Calibri"/>
                <w:color w:val="000000"/>
                <w:sz w:val="20"/>
              </w:rPr>
              <w:lastRenderedPageBreak/>
              <w:t>«снизу», из-за головы, играть в подвижную игру «Точно в цель»</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набивным мячом, броски набивного мяча от груди, «снизу», из-за голов! подвижная игра «Точно в цель»</w:t>
            </w: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40" w:lineRule="auto"/>
              <w:jc w:val="center"/>
              <w:rPr>
                <w:rFonts w:ascii="Calibri" w:eastAsia="Calibri" w:hAnsi="Calibri" w:cs="Calibri"/>
              </w:rPr>
            </w:pPr>
            <w:r>
              <w:rPr>
                <w:rFonts w:ascii="Calibri" w:eastAsia="Calibri" w:hAnsi="Calibri" w:cs="Calibri"/>
                <w:b/>
                <w:sz w:val="20"/>
              </w:rPr>
              <w:lastRenderedPageBreak/>
              <w:t>Гимнастика с элементами акробатики</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виса на время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технику броска набивного мяча из-за головы на дальность, правила тестирования виса на время, правила подвижной игры «Точно в цель»</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представлять конкретное содержание и сообщать его в устной форме.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адекватно понимать оценку взрослого и сверстника, осуществлять итоговый контроль.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броски набивного мяча из-за головы на дальность, проходить тестирование виса на время, играть в подвижную игру «Точно в цель»</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набивным мячом, броски набивного мяча из-за головы на дальность, тестирование виса на время, подвижная игра «Точно в цель»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наклона вперед из положения стоя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тестирования наклона вперед из положения стоя, правила подвижной игры «Точно</w:t>
            </w:r>
          </w:p>
          <w:p w:rsidR="008514C5" w:rsidRDefault="00A724CB">
            <w:pPr>
              <w:spacing w:after="200" w:line="240" w:lineRule="auto"/>
              <w:rPr>
                <w:rFonts w:ascii="Calibri" w:eastAsia="Calibri" w:hAnsi="Calibri" w:cs="Calibri"/>
                <w:color w:val="000000"/>
                <w:sz w:val="20"/>
              </w:rPr>
            </w:pPr>
            <w:r>
              <w:rPr>
                <w:rFonts w:ascii="Calibri" w:eastAsia="Calibri" w:hAnsi="Calibri" w:cs="Calibri"/>
                <w:color w:val="000000"/>
                <w:sz w:val="20"/>
              </w:rPr>
              <w:t>в цель»</w:t>
            </w:r>
          </w:p>
          <w:p w:rsidR="008514C5" w:rsidRDefault="008514C5">
            <w:pPr>
              <w:spacing w:after="200" w:line="240" w:lineRule="auto"/>
              <w:rPr>
                <w:rFonts w:ascii="Calibri" w:eastAsia="Calibri" w:hAnsi="Calibri" w:cs="Calibri"/>
                <w:color w:val="000000"/>
                <w:sz w:val="20"/>
              </w:rPr>
            </w:pPr>
          </w:p>
          <w:p w:rsidR="008514C5" w:rsidRDefault="008514C5">
            <w:pPr>
              <w:spacing w:after="200" w:line="240" w:lineRule="auto"/>
              <w:rPr>
                <w:rFonts w:ascii="Calibri" w:eastAsia="Calibri" w:hAnsi="Calibri" w:cs="Calibri"/>
                <w:color w:val="000000"/>
                <w:sz w:val="20"/>
              </w:rPr>
            </w:pPr>
          </w:p>
          <w:p w:rsidR="008514C5" w:rsidRDefault="008514C5">
            <w:pPr>
              <w:spacing w:after="200" w:line="240" w:lineRule="auto"/>
              <w:rPr>
                <w:rFonts w:ascii="Calibri" w:eastAsia="Calibri" w:hAnsi="Calibri" w:cs="Calibri"/>
                <w:color w:val="000000"/>
                <w:sz w:val="20"/>
              </w:rPr>
            </w:pPr>
          </w:p>
          <w:p w:rsidR="008514C5" w:rsidRDefault="008514C5">
            <w:pPr>
              <w:spacing w:after="200" w:line="240" w:lineRule="auto"/>
              <w:rPr>
                <w:rFonts w:ascii="Calibri" w:eastAsia="Calibri" w:hAnsi="Calibri" w:cs="Calibri"/>
                <w:color w:val="000000"/>
                <w:sz w:val="20"/>
              </w:rPr>
            </w:pPr>
          </w:p>
          <w:p w:rsidR="008514C5" w:rsidRDefault="008514C5">
            <w:pPr>
              <w:spacing w:after="200" w:line="240"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самостоятельно формулировать познавательные цели, адекватно понимать оценку</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взрослого и сверстника.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наклона вперед из положения стоя, играть в подвижную игру «Точно в цель»</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ответственности за свои поступки, развитие навыков сотрудничества со </w:t>
            </w:r>
            <w:r>
              <w:rPr>
                <w:rFonts w:ascii="Calibri" w:eastAsia="Calibri" w:hAnsi="Calibri" w:cs="Calibri"/>
                <w:color w:val="000000"/>
                <w:sz w:val="20"/>
              </w:rPr>
              <w:lastRenderedPageBreak/>
              <w:t>сверстниками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Разминка, направленная на развитие гибкости, тестирование наклона вперед из положения стоя, подвижная игра «Точно в цель»</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40" w:lineRule="auto"/>
              <w:jc w:val="center"/>
              <w:rPr>
                <w:rFonts w:ascii="Calibri" w:eastAsia="Calibri" w:hAnsi="Calibri" w:cs="Calibri"/>
              </w:rPr>
            </w:pPr>
            <w:r>
              <w:rPr>
                <w:rFonts w:ascii="Calibri" w:eastAsia="Calibri" w:hAnsi="Calibri" w:cs="Calibri"/>
                <w:b/>
                <w:color w:val="000000"/>
                <w:sz w:val="20"/>
              </w:rPr>
              <w:lastRenderedPageBreak/>
              <w:t>Легкая атлетика</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прыжка в длину с места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тестирования прыжка в длину с места, правила подвижной игры «Собачки»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представлять конкретное содержание и сообщать его в устной форме. </w:t>
            </w: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аде кватно понимать оценку взрослого и сверстника.</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прыжка в длину с места, играть в подвижную игру «Собачки»</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 ответственности за свои поступки, развитие навыков сотрудничества со сверстниками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подготовку к прыжкам в длину, тестирование прыжка в длину с места, подвижная игра «Собачки»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1724" w:type="dxa"/>
            <w:gridSpan w:val="6"/>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60" w:lineRule="auto"/>
              <w:jc w:val="center"/>
              <w:rPr>
                <w:rFonts w:ascii="Calibri" w:eastAsia="Calibri" w:hAnsi="Calibri" w:cs="Calibri"/>
              </w:rPr>
            </w:pPr>
            <w:r>
              <w:rPr>
                <w:rFonts w:ascii="Calibri" w:eastAsia="Calibri" w:hAnsi="Calibri" w:cs="Calibri"/>
                <w:b/>
                <w:sz w:val="20"/>
              </w:rPr>
              <w:t>Гимнастика с элементами акробатики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89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Тестирование подтягивания на низкой </w:t>
            </w:r>
            <w:r>
              <w:rPr>
                <w:rFonts w:ascii="Calibri" w:eastAsia="Calibri" w:hAnsi="Calibri" w:cs="Calibri"/>
                <w:color w:val="000000"/>
                <w:sz w:val="20"/>
              </w:rPr>
              <w:lastRenderedPageBreak/>
              <w:t>перекладине из виса лежа согнувшись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Знать правила тестирования подтягивания на </w:t>
            </w:r>
            <w:r>
              <w:rPr>
                <w:rFonts w:ascii="Calibri" w:eastAsia="Calibri" w:hAnsi="Calibri" w:cs="Calibri"/>
                <w:color w:val="000000"/>
                <w:sz w:val="20"/>
              </w:rPr>
              <w:lastRenderedPageBreak/>
              <w:t>низкой перекладине из виса лежа</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согнувшись, правила подвижной игры «Собачки»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эффективно сотрудничать и способствовать продуктивной </w:t>
            </w:r>
            <w:r>
              <w:rPr>
                <w:rFonts w:ascii="Calibri" w:eastAsia="Calibri" w:hAnsi="Calibri" w:cs="Calibri"/>
                <w:color w:val="000000"/>
                <w:sz w:val="20"/>
              </w:rPr>
              <w:lastRenderedPageBreak/>
              <w:t xml:space="preserve">кооперации, представлять конкретное содержание и сообщать его в устной форме. </w:t>
            </w: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уровень отношения к самому себе как субъекту деятельности, адекватно понимать оценку взрослого и сверстника.</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подтягивания на низкой перекладине из виса лежа согнувшись, играть в подвижную игру «Собачки»</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нравственной отзывчивости, сочувствия другим людям, развитие </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Разучивание разминки, направленной на </w:t>
            </w:r>
            <w:r>
              <w:rPr>
                <w:rFonts w:ascii="Calibri" w:eastAsia="Calibri" w:hAnsi="Calibri" w:cs="Calibri"/>
                <w:color w:val="000000"/>
                <w:sz w:val="20"/>
              </w:rPr>
              <w:lastRenderedPageBreak/>
              <w:t>развитие координации движений, тестирование подтягивания на низкой перекладине из виса лежа согнувшись, повторение подвижной игры «Собачки»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90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подъема туловища из положения лежа за 30</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тестирования подъема туловища из положения лежа за 30 с, правила подвижной</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игры «Земля, вода, воздух»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представлять конкретное содержание и сообщать его в устной форме, обосновывать свою точку зрения и доказывать собственное мнение.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направленная на развитие координации движений, тестирование подъематуловища из положения лежа за 30 с, подвижная игра «Земля, вода, воздух»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как субъекту деятельности, адекватно понимать оценку взрослого и сверстника.</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подъема туловища из положения лежа за 30 с, играть в подвижную игру «Земля, вода, воздух»</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t>Легкая атлетика</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91</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Техника метания на точность (разные предметы)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 выполнять различные варианты метания и бросков на точность, правила по</w:t>
            </w:r>
            <w:r>
              <w:rPr>
                <w:rFonts w:ascii="Calibri" w:eastAsia="Calibri" w:hAnsi="Calibri" w:cs="Calibri"/>
                <w:color w:val="000000"/>
                <w:sz w:val="21"/>
              </w:rPr>
              <w:t xml:space="preserve">движной игры </w:t>
            </w:r>
            <w:r>
              <w:rPr>
                <w:rFonts w:ascii="Calibri" w:eastAsia="Calibri" w:hAnsi="Calibri" w:cs="Calibri"/>
                <w:color w:val="000000"/>
                <w:sz w:val="20"/>
              </w:rPr>
              <w:t>«Земля, вода, воздух»</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эффективно сотрудничать и способствовать продуктивной кооперации.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контролировать процесс и оценивать результат своей деятельности, владеть сред</w:t>
            </w:r>
            <w:r>
              <w:rPr>
                <w:rFonts w:ascii="Calibri" w:eastAsia="Calibri" w:hAnsi="Calibri" w:cs="Calibri"/>
                <w:color w:val="000000"/>
                <w:sz w:val="21"/>
              </w:rPr>
              <w:t>ствами саморегуляции и рефлек</w:t>
            </w:r>
            <w:r>
              <w:rPr>
                <w:rFonts w:ascii="Calibri" w:eastAsia="Calibri" w:hAnsi="Calibri" w:cs="Calibri"/>
                <w:color w:val="000000"/>
                <w:sz w:val="20"/>
              </w:rPr>
              <w:t>сии деятельности.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color w:val="000000"/>
                <w:sz w:val="20"/>
              </w:rPr>
              <w:t>Познавательные:</w:t>
            </w:r>
            <w:r>
              <w:rPr>
                <w:rFonts w:ascii="Calibri" w:eastAsia="Calibri" w:hAnsi="Calibri" w:cs="Calibri"/>
                <w:color w:val="000000"/>
                <w:sz w:val="20"/>
              </w:rPr>
              <w:t xml:space="preserve"> правильно подбирать вариант метания или броска предмета на точность, играть в подвижную игру «Земля, вода, воздух»</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развитие этических чувств и эмоционально-нравственной отзывчивости, разви</w:t>
            </w:r>
            <w:r>
              <w:rPr>
                <w:rFonts w:ascii="Calibri" w:eastAsia="Calibri" w:hAnsi="Calibri" w:cs="Calibri"/>
                <w:color w:val="000000"/>
                <w:sz w:val="21"/>
              </w:rPr>
              <w:t xml:space="preserve">тие самостоятельности </w:t>
            </w:r>
            <w:r>
              <w:rPr>
                <w:rFonts w:ascii="Calibri" w:eastAsia="Calibri" w:hAnsi="Calibri" w:cs="Calibri"/>
                <w:color w:val="000000"/>
                <w:sz w:val="20"/>
              </w:rPr>
              <w:t>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с мешочками, различные варианты метания и бросков на точность, подвижная игра «Земля, вода, воздух»</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92</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Тестирование </w:t>
            </w:r>
            <w:r>
              <w:rPr>
                <w:rFonts w:ascii="Calibri" w:eastAsia="Calibri" w:hAnsi="Calibri" w:cs="Calibri"/>
                <w:color w:val="000000"/>
                <w:sz w:val="20"/>
              </w:rPr>
              <w:lastRenderedPageBreak/>
              <w:t>метания малого мяча на точность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Знать правила </w:t>
            </w:r>
            <w:r>
              <w:rPr>
                <w:rFonts w:ascii="Calibri" w:eastAsia="Calibri" w:hAnsi="Calibri" w:cs="Calibri"/>
                <w:color w:val="000000"/>
                <w:sz w:val="20"/>
              </w:rPr>
              <w:lastRenderedPageBreak/>
              <w:t>тестирования метания малого мяча на точность, правила подвижной игры «Ловишка с мешочком на голове»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w:t>
            </w:r>
            <w:r>
              <w:rPr>
                <w:rFonts w:ascii="Calibri" w:eastAsia="Calibri" w:hAnsi="Calibri" w:cs="Calibri"/>
                <w:color w:val="000000"/>
                <w:sz w:val="20"/>
              </w:rPr>
              <w:lastRenderedPageBreak/>
              <w:t xml:space="preserve">представлять конкретное содержание и сообщать его в устной форме, обосновывать свою точку зрения и доказывать собственное мнение.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адекватно понимать оценку взрослого и сверстника.</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метания малого мяча на точность, играть в подвижную игру «Ловишка с мешочком на голове»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этических чувств, </w:t>
            </w:r>
            <w:r>
              <w:rPr>
                <w:rFonts w:ascii="Calibri" w:eastAsia="Calibri" w:hAnsi="Calibri" w:cs="Calibri"/>
                <w:color w:val="000000"/>
                <w:sz w:val="20"/>
              </w:rPr>
              <w:lastRenderedPageBreak/>
              <w:t>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Разминка с </w:t>
            </w:r>
            <w:r>
              <w:rPr>
                <w:rFonts w:ascii="Calibri" w:eastAsia="Calibri" w:hAnsi="Calibri" w:cs="Calibri"/>
                <w:color w:val="000000"/>
                <w:sz w:val="20"/>
              </w:rPr>
              <w:lastRenderedPageBreak/>
              <w:t>мешочками, тестирование метания малого мяча на точность, подвижная игра «Ловишка с мешочком на голове»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color w:val="000000"/>
                <w:spacing w:val="-10"/>
                <w:sz w:val="18"/>
              </w:rPr>
              <w:lastRenderedPageBreak/>
              <w:t>Подвижные игры</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93</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Подвижные игры для зала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различные подвижные игры, правила сдачи тестов и контрольных упражнений</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устанавливать рабочие отношения, обосновывать свою точку зрения, уважать иное мнение.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проектировать траектории развития через включение в новые виды деятельности и </w:t>
            </w:r>
            <w:r>
              <w:rPr>
                <w:rFonts w:ascii="Calibri" w:eastAsia="Calibri" w:hAnsi="Calibri" w:cs="Calibri"/>
                <w:color w:val="000000"/>
                <w:sz w:val="20"/>
              </w:rPr>
              <w:lastRenderedPageBreak/>
              <w:t xml:space="preserve">формы сотрудничества.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выбирать подвижные игры, учитывая интересы одноклассников, проходить тестирование</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 умение не создавать конфликты и находить выходы из спорных </w:t>
            </w:r>
            <w:r>
              <w:rPr>
                <w:rFonts w:ascii="Calibri" w:eastAsia="Calibri" w:hAnsi="Calibri" w:cs="Calibri"/>
                <w:color w:val="000000"/>
                <w:sz w:val="20"/>
              </w:rPr>
              <w:lastRenderedPageBreak/>
              <w:t>ситуаций</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Разминка с гимнастическими палками, тесты и контрольные упражнения, 2—3 подвижные игры, выбранные учениками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lastRenderedPageBreak/>
              <w:t>Легкая атлетика</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94</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Беговые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упражне</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ния</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какими бывают беговые упражнения, правила подвижных игр «Колдунчики» и «Совушка»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устанавливать рабочие отношения, работать в группе.</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осуществлять действия по образцу и заданному правилу, сохранять заданную цель. </w:t>
            </w:r>
            <w:r>
              <w:rPr>
                <w:rFonts w:ascii="Calibri" w:eastAsia="Calibri" w:hAnsi="Calibri" w:cs="Calibri"/>
                <w:b/>
                <w:i/>
                <w:color w:val="000000"/>
                <w:sz w:val="19"/>
              </w:rPr>
              <w:t>Познавательные:</w:t>
            </w:r>
            <w:r>
              <w:rPr>
                <w:rFonts w:ascii="Calibri" w:eastAsia="Calibri" w:hAnsi="Calibri" w:cs="Calibri"/>
                <w:color w:val="000000"/>
                <w:sz w:val="20"/>
              </w:rPr>
              <w:t xml:space="preserve"> выполнять беговые упражнения и играть в подвижные игры «Колдунчики» и «Совушка»</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беговые упражнения, подвижные игры «Колдунчики» и «Совушка»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95</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бега на 30 м с высокого старта</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тестирования бега на 30 м с высокого старта, правила подвижной игры «Хвостики»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представлять конкретное содержание и сообщать его в устной форме. </w:t>
            </w: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w:t>
            </w:r>
            <w:r>
              <w:rPr>
                <w:rFonts w:ascii="Calibri" w:eastAsia="Calibri" w:hAnsi="Calibri" w:cs="Calibri"/>
                <w:color w:val="000000"/>
                <w:sz w:val="20"/>
              </w:rPr>
              <w:lastRenderedPageBreak/>
              <w:t>деятельности, адекватно понимать оценку взрослого и сверстника.</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бега на 30 м с высокого старта, играть в подвижную игру «Хвостики»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нравственной отзывчивости, сочувствия другим людям, развитие самостоятельности и личной ответственности за свои поступки на основе представлений о </w:t>
            </w:r>
            <w:r>
              <w:rPr>
                <w:rFonts w:ascii="Calibri" w:eastAsia="Calibri" w:hAnsi="Calibri" w:cs="Calibri"/>
                <w:color w:val="000000"/>
                <w:sz w:val="20"/>
              </w:rPr>
              <w:lastRenderedPageBreak/>
              <w:t>нравственных нормах, социальной справедливости и свободе</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Разминка в движении, тестирование бега на 30 м с высокого старта, подвижная игра «Хвостики»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96</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Тестирование челночного бега 3 х 10 м</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тестирования челночного бега 3 x10 м, правила подвижной игры «Бросай далеко, собирай быстрее»</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владеть монологической и диалогической формами речи в соответствии с грамматическими нормами родного языка.</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челночного бега 3 х 10 м с высокого старта, играть в подвижную игру «Бросай далеко, собирай быстрее»</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в движении, тестирование челночного бега 3 х 10 м, подвижная игра «Бросай далеко, собирай быстрее»</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97</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Тестирование метания мешочка (мяча) </w:t>
            </w:r>
            <w:r>
              <w:rPr>
                <w:rFonts w:ascii="Calibri" w:eastAsia="Calibri" w:hAnsi="Calibri" w:cs="Calibri"/>
                <w:color w:val="000000"/>
                <w:sz w:val="20"/>
              </w:rPr>
              <w:lastRenderedPageBreak/>
              <w:t>на дальность</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Знать правила тестирования метания мешочка на дальность, </w:t>
            </w:r>
            <w:r>
              <w:rPr>
                <w:rFonts w:ascii="Calibri" w:eastAsia="Calibri" w:hAnsi="Calibri" w:cs="Calibri"/>
                <w:color w:val="000000"/>
                <w:sz w:val="20"/>
              </w:rPr>
              <w:lastRenderedPageBreak/>
              <w:t>правила подвижной игры «Хвостики»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представлять </w:t>
            </w:r>
            <w:r>
              <w:rPr>
                <w:rFonts w:ascii="Calibri" w:eastAsia="Calibri" w:hAnsi="Calibri" w:cs="Calibri"/>
                <w:color w:val="000000"/>
                <w:sz w:val="20"/>
              </w:rPr>
              <w:lastRenderedPageBreak/>
              <w:t xml:space="preserve">конкретное содержание и сообщать его в устной форме. </w:t>
            </w:r>
            <w:r>
              <w:rPr>
                <w:rFonts w:ascii="Calibri" w:eastAsia="Calibri" w:hAnsi="Calibri" w:cs="Calibri"/>
                <w:b/>
                <w:i/>
                <w:color w:val="000000"/>
                <w:sz w:val="19"/>
              </w:rPr>
              <w:t>Регулятивные:</w:t>
            </w:r>
            <w:r>
              <w:rPr>
                <w:rFonts w:ascii="Calibri" w:eastAsia="Calibri" w:hAnsi="Calibri" w:cs="Calibri"/>
                <w:color w:val="000000"/>
                <w:sz w:val="20"/>
              </w:rPr>
              <w:t xml:space="preserve"> определять новый уровень отношения к самому себе как субъекту деятельности, адекватно понимать оценку взрослого и сверстника.</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проходить тестирование метания мешочка на дальность, играть в подвижную игру «Хвостики»</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Развитие этических чувств, доброжелательности и эмоционально-нравственной отзывчивости, сочувствия </w:t>
            </w:r>
            <w:r>
              <w:rPr>
                <w:rFonts w:ascii="Calibri" w:eastAsia="Calibri" w:hAnsi="Calibri" w:cs="Calibri"/>
                <w:color w:val="000000"/>
                <w:sz w:val="20"/>
              </w:rPr>
              <w:lastRenderedPageBreak/>
              <w:t>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 xml:space="preserve">Разминка в движении, тестирование метания мешочка </w:t>
            </w:r>
            <w:r>
              <w:rPr>
                <w:rFonts w:ascii="Calibri" w:eastAsia="Calibri" w:hAnsi="Calibri" w:cs="Calibri"/>
                <w:color w:val="000000"/>
                <w:sz w:val="20"/>
              </w:rPr>
              <w:lastRenderedPageBreak/>
              <w:t>на дальность, подвижная игра «Хвостики»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b/>
                <w:sz w:val="20"/>
              </w:rPr>
              <w:lastRenderedPageBreak/>
              <w:t>Подвижные игры</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98</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«Хвостики»</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варианты подвижной игры «Хвостики», правила подвижной игры «Совушка»</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с достаточной полнотой и точностью выражать свои мысли в соответствии с задачами и условиями коммуникации. </w:t>
            </w:r>
            <w:r>
              <w:rPr>
                <w:rFonts w:ascii="Calibri" w:eastAsia="Calibri" w:hAnsi="Calibri" w:cs="Calibri"/>
                <w:b/>
                <w:i/>
                <w:color w:val="000000"/>
                <w:sz w:val="19"/>
              </w:rPr>
              <w:t>Регулятивные:</w:t>
            </w:r>
            <w:r>
              <w:rPr>
                <w:rFonts w:ascii="Calibri" w:eastAsia="Calibri" w:hAnsi="Calibri" w:cs="Calibri"/>
                <w:color w:val="000000"/>
                <w:sz w:val="20"/>
              </w:rPr>
              <w:t xml:space="preserve"> осознавать самого себя как движущую силу своего научения, владеть средствами саморегуляции.</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играть в различные варианты подвижной игры «Хвостики», в игру малой подвижности </w:t>
            </w:r>
            <w:r>
              <w:rPr>
                <w:rFonts w:ascii="Calibri" w:eastAsia="Calibri" w:hAnsi="Calibri" w:cs="Calibri"/>
                <w:color w:val="000000"/>
                <w:sz w:val="20"/>
              </w:rPr>
              <w:lastRenderedPageBreak/>
              <w:t>«Совушка»</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отзывчивости, развитие навыков сотрудничества со сверстниками и взрослыми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Беговая разминка, различные варианты подвижной игры «Хвостики», подвижная игра «Совушка»</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lastRenderedPageBreak/>
              <w:t>99</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Подвижная игра «Воробьи - вороны»</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правила подвижных игр «Воробьи — вороны» и «Хвостики»</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 достаточной полнотой и точностью выражать свои мысли в соответствии с задачами и условиями коммуникации, добывать недостающую информацию с помощью вопросов. </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самостоятельно формулировать познавательные цели, находить необходимую информацию.</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играть в подвижные игры «Хвостики» и «Воробьи — вороны»</w:t>
            </w:r>
          </w:p>
          <w:p w:rsidR="008514C5" w:rsidRDefault="008514C5">
            <w:pPr>
              <w:spacing w:after="200" w:line="276" w:lineRule="auto"/>
              <w:rPr>
                <w:rFonts w:ascii="Calibri" w:eastAsia="Calibri" w:hAnsi="Calibri" w:cs="Calibri"/>
              </w:rPr>
            </w:pP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отзывчивости, развитие навыков сотрудничества со сверстниками и взрослыми</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Разминка на месте, подвижные игры «Воробьи — вороны» и «Хвостики»</w:t>
            </w: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8514C5" w:rsidRDefault="00A724CB">
            <w:pPr>
              <w:spacing w:after="200" w:line="240" w:lineRule="auto"/>
              <w:jc w:val="center"/>
              <w:rPr>
                <w:rFonts w:ascii="Calibri" w:eastAsia="Calibri" w:hAnsi="Calibri" w:cs="Calibri"/>
              </w:rPr>
            </w:pPr>
            <w:r>
              <w:rPr>
                <w:rFonts w:ascii="Calibri" w:eastAsia="Calibri" w:hAnsi="Calibri" w:cs="Calibri"/>
                <w:b/>
                <w:color w:val="000000"/>
                <w:sz w:val="20"/>
              </w:rPr>
              <w:t>Легкая атлетика</w:t>
            </w:r>
          </w:p>
        </w:tc>
      </w:tr>
      <w:tr w:rsidR="008514C5" w:rsidTr="006147E1">
        <w:trPr>
          <w:gridAfter w:val="5"/>
          <w:wAfter w:w="1110" w:type="dxa"/>
          <w:trHeight w:val="1"/>
        </w:trPr>
        <w:tc>
          <w:tcPr>
            <w:tcW w:w="6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rPr>
              <w:t>100</w:t>
            </w:r>
          </w:p>
        </w:tc>
        <w:tc>
          <w:tcPr>
            <w:tcW w:w="15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40" w:lineRule="auto"/>
              <w:rPr>
                <w:rFonts w:ascii="Calibri" w:eastAsia="Calibri" w:hAnsi="Calibri" w:cs="Calibri"/>
              </w:rPr>
            </w:pPr>
            <w:r>
              <w:rPr>
                <w:rFonts w:ascii="Calibri" w:eastAsia="Calibri" w:hAnsi="Calibri" w:cs="Calibri"/>
                <w:color w:val="000000"/>
                <w:sz w:val="20"/>
              </w:rPr>
              <w:t>Бег</w:t>
            </w:r>
          </w:p>
          <w:p w:rsidR="008514C5" w:rsidRDefault="00A724CB">
            <w:pPr>
              <w:spacing w:after="200" w:line="276" w:lineRule="auto"/>
              <w:rPr>
                <w:rFonts w:ascii="Calibri" w:eastAsia="Calibri" w:hAnsi="Calibri" w:cs="Calibri"/>
              </w:rPr>
            </w:pPr>
            <w:r>
              <w:rPr>
                <w:rFonts w:ascii="Calibri" w:eastAsia="Calibri" w:hAnsi="Calibri" w:cs="Calibri"/>
                <w:color w:val="000000"/>
                <w:sz w:val="20"/>
              </w:rPr>
              <w:t>на 1000 м</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 xml:space="preserve">Знать, как распределять свои силы, чтобы пробежать 1000 м без отдыха, правила подвижной игры </w:t>
            </w:r>
            <w:r>
              <w:rPr>
                <w:rFonts w:ascii="Calibri" w:eastAsia="Calibri" w:hAnsi="Calibri" w:cs="Calibri"/>
                <w:color w:val="000000"/>
                <w:sz w:val="20"/>
              </w:rPr>
              <w:lastRenderedPageBreak/>
              <w:t>«Воробьи - вороны»</w:t>
            </w:r>
          </w:p>
        </w:tc>
        <w:tc>
          <w:tcPr>
            <w:tcW w:w="28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Коммуникативные:</w:t>
            </w:r>
            <w:r>
              <w:rPr>
                <w:rFonts w:ascii="Calibri" w:eastAsia="Calibri" w:hAnsi="Calibri" w:cs="Calibri"/>
                <w:color w:val="000000"/>
                <w:sz w:val="20"/>
              </w:rPr>
              <w:t xml:space="preserve"> эффективно сотрудничать и способствовать продуктивной кооперации, сохранять доброжелательное отношение друг к другу.</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lastRenderedPageBreak/>
              <w:t>Регулятивные:</w:t>
            </w:r>
            <w:r>
              <w:rPr>
                <w:rFonts w:ascii="Calibri" w:eastAsia="Calibri" w:hAnsi="Calibri" w:cs="Calibri"/>
                <w:color w:val="000000"/>
                <w:sz w:val="20"/>
              </w:rPr>
              <w:t xml:space="preserve"> осуществлять итоговый контроль, сохранять заданную цель.</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пробегать 1000 м без отдыха, играть в подвижную игру «Воробьи — вороны»</w:t>
            </w:r>
          </w:p>
        </w:tc>
        <w:tc>
          <w:tcPr>
            <w:tcW w:w="28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Развитие этических чувств, доброжелательности и эмоционально-</w:t>
            </w:r>
          </w:p>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t xml:space="preserve">нравственной отзывчивости, сочувствия другим людям, развитие самостоятельности </w:t>
            </w:r>
            <w:r>
              <w:rPr>
                <w:rFonts w:ascii="Calibri" w:eastAsia="Calibri" w:hAnsi="Calibri" w:cs="Calibri"/>
                <w:color w:val="000000"/>
                <w:sz w:val="20"/>
              </w:rPr>
              <w:lastRenderedPageBreak/>
              <w:t>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образ жизни</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color w:val="000000"/>
                <w:sz w:val="20"/>
              </w:rPr>
            </w:pPr>
            <w:r>
              <w:rPr>
                <w:rFonts w:ascii="Calibri" w:eastAsia="Calibri" w:hAnsi="Calibri" w:cs="Calibri"/>
                <w:color w:val="000000"/>
                <w:sz w:val="20"/>
              </w:rPr>
              <w:lastRenderedPageBreak/>
              <w:t xml:space="preserve">Разминка, направленная на развитие гибкости, бег на 1000 м, подвижная игра «Воробьи — </w:t>
            </w:r>
            <w:r>
              <w:rPr>
                <w:rFonts w:ascii="Calibri" w:eastAsia="Calibri" w:hAnsi="Calibri" w:cs="Calibri"/>
                <w:color w:val="000000"/>
                <w:sz w:val="20"/>
              </w:rPr>
              <w:lastRenderedPageBreak/>
              <w:t>вороны»</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1241"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rPr>
                <w:rFonts w:ascii="Calibri" w:eastAsia="Calibri" w:hAnsi="Calibri" w:cs="Calibri"/>
              </w:rPr>
            </w:pPr>
          </w:p>
        </w:tc>
      </w:tr>
      <w:tr w:rsidR="008514C5" w:rsidTr="006147E1">
        <w:trPr>
          <w:gridAfter w:val="5"/>
          <w:wAfter w:w="1110" w:type="dxa"/>
          <w:trHeight w:val="1"/>
        </w:trPr>
        <w:tc>
          <w:tcPr>
            <w:tcW w:w="12965" w:type="dxa"/>
            <w:gridSpan w:val="1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shd w:val="clear" w:color="auto" w:fill="FFFF00"/>
              </w:rPr>
            </w:pPr>
            <w:r>
              <w:rPr>
                <w:rFonts w:ascii="Calibri" w:eastAsia="Calibri" w:hAnsi="Calibri" w:cs="Calibri"/>
                <w:b/>
                <w:color w:val="000000"/>
                <w:sz w:val="20"/>
                <w:shd w:val="clear" w:color="auto" w:fill="FFFF00"/>
              </w:rPr>
              <w:lastRenderedPageBreak/>
              <w:t>Подвижные игры</w:t>
            </w:r>
          </w:p>
          <w:tbl>
            <w:tblPr>
              <w:tblW w:w="0" w:type="auto"/>
              <w:tblCellMar>
                <w:left w:w="10" w:type="dxa"/>
                <w:right w:w="10" w:type="dxa"/>
              </w:tblCellMar>
              <w:tblLook w:val="04A0"/>
            </w:tblPr>
            <w:tblGrid>
              <w:gridCol w:w="833"/>
              <w:gridCol w:w="1507"/>
              <w:gridCol w:w="2093"/>
              <w:gridCol w:w="2160"/>
              <w:gridCol w:w="2520"/>
              <w:gridCol w:w="2340"/>
              <w:gridCol w:w="606"/>
            </w:tblGrid>
            <w:tr w:rsidR="008514C5">
              <w:trPr>
                <w:trHeight w:val="1"/>
              </w:trPr>
              <w:tc>
                <w:tcPr>
                  <w:tcW w:w="8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tabs>
                      <w:tab w:val="left" w:pos="319"/>
                    </w:tabs>
                    <w:spacing w:after="200" w:line="276" w:lineRule="auto"/>
                    <w:jc w:val="center"/>
                    <w:rPr>
                      <w:rFonts w:ascii="Calibri" w:eastAsia="Calibri" w:hAnsi="Calibri" w:cs="Calibri"/>
                    </w:rPr>
                  </w:pPr>
                  <w:r>
                    <w:rPr>
                      <w:rFonts w:ascii="Calibri" w:eastAsia="Calibri" w:hAnsi="Calibri" w:cs="Calibri"/>
                    </w:rPr>
                    <w:t>101</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color w:val="000000"/>
                      <w:sz w:val="20"/>
                    </w:rPr>
                    <w:t>Подвижные игры с мячом</w:t>
                  </w:r>
                </w:p>
              </w:tc>
              <w:tc>
                <w:tcPr>
                  <w:tcW w:w="20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Знать упражнения для разминки, подвижные игры с мячом, правила тестирования</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находить общее решение практической задачи, организовывать и осуществлять совместную деятельность. </w:t>
                  </w: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сотрудничать в совместном решении учебных задач.</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подбирать разминочные </w:t>
                  </w:r>
                  <w:r>
                    <w:rPr>
                      <w:rFonts w:ascii="Calibri" w:eastAsia="Calibri" w:hAnsi="Calibri" w:cs="Calibri"/>
                      <w:color w:val="000000"/>
                      <w:sz w:val="20"/>
                    </w:rPr>
                    <w:lastRenderedPageBreak/>
                    <w:t>упражнения, выбирать подвижные игры с мячом, проходить тестирование</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этических чувств, доброжелательности и эмоционально-нравственной отзывчивости,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color w:val="000000"/>
                      <w:sz w:val="20"/>
                    </w:rPr>
                    <w:t>Разминка с помощью учеников, 2—3 подвижные игры, тестирование</w:t>
                  </w:r>
                </w:p>
              </w:tc>
              <w:tc>
                <w:tcPr>
                  <w:tcW w:w="6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rPr>
                    <w:t>дл</w:t>
                  </w:r>
                </w:p>
              </w:tc>
            </w:tr>
            <w:tr w:rsidR="008514C5">
              <w:trPr>
                <w:trHeight w:val="1"/>
              </w:trPr>
              <w:tc>
                <w:tcPr>
                  <w:tcW w:w="8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rPr>
                    <w:lastRenderedPageBreak/>
                    <w:t>102</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color w:val="000000"/>
                      <w:sz w:val="20"/>
                    </w:rPr>
                    <w:t>Подвижные игры</w:t>
                  </w:r>
                </w:p>
              </w:tc>
              <w:tc>
                <w:tcPr>
                  <w:tcW w:w="20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t>Подбирать нужные разминочные упражнения, договариваться и выбирать подвижные игры</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Коммуникативные:</w:t>
                  </w:r>
                  <w:r>
                    <w:rPr>
                      <w:rFonts w:ascii="Calibri" w:eastAsia="Calibri" w:hAnsi="Calibri" w:cs="Calibri"/>
                      <w:color w:val="000000"/>
                      <w:sz w:val="20"/>
                    </w:rPr>
                    <w:t xml:space="preserve"> слушать и слышать друг друга, находить общее решение практической задачи, организовывать и осуществлять совместную деятельность, уважать иное мнение.</w:t>
                  </w:r>
                </w:p>
                <w:p w:rsidR="008514C5" w:rsidRDefault="00A724CB">
                  <w:pPr>
                    <w:spacing w:after="200" w:line="276" w:lineRule="auto"/>
                    <w:rPr>
                      <w:rFonts w:ascii="Calibri" w:eastAsia="Calibri" w:hAnsi="Calibri" w:cs="Calibri"/>
                    </w:rPr>
                  </w:pPr>
                  <w:r>
                    <w:rPr>
                      <w:rFonts w:ascii="Calibri" w:eastAsia="Calibri" w:hAnsi="Calibri" w:cs="Calibri"/>
                      <w:b/>
                      <w:i/>
                      <w:color w:val="000000"/>
                      <w:sz w:val="19"/>
                    </w:rPr>
                    <w:t>Регулятивные:</w:t>
                  </w:r>
                  <w:r>
                    <w:rPr>
                      <w:rFonts w:ascii="Calibri" w:eastAsia="Calibri" w:hAnsi="Calibri" w:cs="Calibri"/>
                      <w:color w:val="000000"/>
                      <w:sz w:val="20"/>
                    </w:rPr>
                    <w:t xml:space="preserve"> владеть средствами саморегуляции, сотрудничать в совместном решении учебных задач.</w:t>
                  </w:r>
                </w:p>
                <w:p w:rsidR="008514C5" w:rsidRDefault="00A724CB">
                  <w:pPr>
                    <w:spacing w:after="200" w:line="276" w:lineRule="auto"/>
                    <w:rPr>
                      <w:rFonts w:ascii="Calibri" w:eastAsia="Calibri" w:hAnsi="Calibri" w:cs="Calibri"/>
                      <w:color w:val="000000"/>
                      <w:sz w:val="20"/>
                    </w:rPr>
                  </w:pPr>
                  <w:r>
                    <w:rPr>
                      <w:rFonts w:ascii="Calibri" w:eastAsia="Calibri" w:hAnsi="Calibri" w:cs="Calibri"/>
                      <w:b/>
                      <w:i/>
                      <w:color w:val="000000"/>
                      <w:sz w:val="19"/>
                    </w:rPr>
                    <w:t>Познавательные:</w:t>
                  </w:r>
                  <w:r>
                    <w:rPr>
                      <w:rFonts w:ascii="Calibri" w:eastAsia="Calibri" w:hAnsi="Calibri" w:cs="Calibri"/>
                      <w:color w:val="000000"/>
                      <w:sz w:val="20"/>
                    </w:rPr>
                    <w:t xml:space="preserve"> подбирать разминочные упражнения, выбирать подвижные </w:t>
                  </w:r>
                  <w:r>
                    <w:rPr>
                      <w:rFonts w:ascii="Calibri" w:eastAsia="Calibri" w:hAnsi="Calibri" w:cs="Calibri"/>
                      <w:color w:val="000000"/>
                      <w:sz w:val="20"/>
                    </w:rPr>
                    <w:lastRenderedPageBreak/>
                    <w:t>игры и играть в них</w:t>
                  </w:r>
                </w:p>
                <w:p w:rsidR="008514C5" w:rsidRDefault="008514C5">
                  <w:pPr>
                    <w:spacing w:after="200" w:line="276" w:lineRule="auto"/>
                    <w:rPr>
                      <w:rFonts w:ascii="Calibri" w:eastAsia="Calibri" w:hAnsi="Calibri" w:cs="Calibri"/>
                      <w:color w:val="000000"/>
                      <w:sz w:val="20"/>
                    </w:rPr>
                  </w:pPr>
                </w:p>
                <w:p w:rsidR="008514C5" w:rsidRDefault="008514C5">
                  <w:pPr>
                    <w:spacing w:after="200" w:line="276" w:lineRule="auto"/>
                    <w:rPr>
                      <w:rFonts w:ascii="Calibri" w:eastAsia="Calibri" w:hAnsi="Calibri" w:cs="Calibri"/>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rPr>
                      <w:rFonts w:ascii="Calibri" w:eastAsia="Calibri" w:hAnsi="Calibri" w:cs="Calibri"/>
                    </w:rPr>
                  </w:pPr>
                  <w:r>
                    <w:rPr>
                      <w:rFonts w:ascii="Calibri" w:eastAsia="Calibri" w:hAnsi="Calibri" w:cs="Calibri"/>
                      <w:color w:val="000000"/>
                      <w:sz w:val="20"/>
                    </w:rPr>
                    <w:lastRenderedPageBreak/>
                    <w:t>Развитие этических чувств, доброжелательности и эмоционально-нравственной отзывчивости, 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A724CB">
                  <w:pPr>
                    <w:spacing w:after="200" w:line="276" w:lineRule="auto"/>
                    <w:jc w:val="center"/>
                    <w:rPr>
                      <w:rFonts w:ascii="Calibri" w:eastAsia="Calibri" w:hAnsi="Calibri" w:cs="Calibri"/>
                    </w:rPr>
                  </w:pPr>
                  <w:r>
                    <w:rPr>
                      <w:rFonts w:ascii="Calibri" w:eastAsia="Calibri" w:hAnsi="Calibri" w:cs="Calibri"/>
                      <w:color w:val="000000"/>
                      <w:sz w:val="20"/>
                    </w:rPr>
                    <w:t>Разминка с помощью учеников, подвижные игры, подведение итогов года</w:t>
                  </w:r>
                </w:p>
              </w:tc>
              <w:tc>
                <w:tcPr>
                  <w:tcW w:w="6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514C5" w:rsidRDefault="008514C5">
                  <w:pPr>
                    <w:spacing w:after="200" w:line="276" w:lineRule="auto"/>
                    <w:jc w:val="center"/>
                    <w:rPr>
                      <w:rFonts w:ascii="Calibri" w:eastAsia="Calibri" w:hAnsi="Calibri" w:cs="Calibri"/>
                    </w:rPr>
                  </w:pPr>
                </w:p>
              </w:tc>
            </w:tr>
          </w:tbl>
          <w:p w:rsidR="008514C5" w:rsidRDefault="008514C5">
            <w:pPr>
              <w:spacing w:after="0" w:line="240" w:lineRule="auto"/>
              <w:rPr>
                <w:rFonts w:ascii="Calibri" w:eastAsia="Calibri" w:hAnsi="Calibri" w:cs="Calibri"/>
              </w:rPr>
            </w:pPr>
          </w:p>
        </w:tc>
      </w:tr>
    </w:tbl>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p w:rsidR="008514C5" w:rsidRDefault="008514C5">
      <w:pPr>
        <w:spacing w:after="200" w:line="276" w:lineRule="auto"/>
        <w:rPr>
          <w:rFonts w:ascii="Calibri" w:eastAsia="Calibri" w:hAnsi="Calibri" w:cs="Calibri"/>
        </w:rPr>
      </w:pPr>
    </w:p>
    <w:sectPr w:rsidR="008514C5" w:rsidSect="00A724C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7571"/>
    <w:multiLevelType w:val="hybridMultilevel"/>
    <w:tmpl w:val="5E241520"/>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204042"/>
    <w:multiLevelType w:val="hybridMultilevel"/>
    <w:tmpl w:val="DC6013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61667A"/>
    <w:multiLevelType w:val="hybridMultilevel"/>
    <w:tmpl w:val="2DB619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EA62CDB"/>
    <w:multiLevelType w:val="hybridMultilevel"/>
    <w:tmpl w:val="03A29512"/>
    <w:lvl w:ilvl="0" w:tplc="E0140700">
      <w:start w:val="1"/>
      <w:numFmt w:val="upperRoman"/>
      <w:lvlText w:val="%1."/>
      <w:lvlJc w:val="left"/>
      <w:pPr>
        <w:ind w:left="1428"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0D25FB"/>
    <w:multiLevelType w:val="hybridMultilevel"/>
    <w:tmpl w:val="7340BE60"/>
    <w:lvl w:ilvl="0" w:tplc="04190013">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8B90BEA"/>
    <w:multiLevelType w:val="hybridMultilevel"/>
    <w:tmpl w:val="1C9019A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11E29A4"/>
    <w:multiLevelType w:val="hybridMultilevel"/>
    <w:tmpl w:val="456A45FE"/>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73255C8"/>
    <w:multiLevelType w:val="hybridMultilevel"/>
    <w:tmpl w:val="37B0E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1B65B79"/>
    <w:multiLevelType w:val="hybridMultilevel"/>
    <w:tmpl w:val="F5C2B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48B645C"/>
    <w:multiLevelType w:val="hybridMultilevel"/>
    <w:tmpl w:val="B226CE2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0F658FC"/>
    <w:multiLevelType w:val="hybridMultilevel"/>
    <w:tmpl w:val="0CE4F938"/>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D4B7847"/>
    <w:multiLevelType w:val="hybridMultilevel"/>
    <w:tmpl w:val="2408CB38"/>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E9610BE"/>
    <w:multiLevelType w:val="hybridMultilevel"/>
    <w:tmpl w:val="D46A6A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514C5"/>
    <w:rsid w:val="00116B97"/>
    <w:rsid w:val="006147E1"/>
    <w:rsid w:val="00651ECD"/>
    <w:rsid w:val="008514C5"/>
    <w:rsid w:val="00A724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E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47E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6147E1"/>
    <w:pPr>
      <w:spacing w:after="0" w:line="240" w:lineRule="auto"/>
    </w:pPr>
    <w:rPr>
      <w:rFonts w:eastAsiaTheme="minorHAnsi"/>
      <w:lang w:eastAsia="en-US"/>
    </w:rPr>
  </w:style>
  <w:style w:type="paragraph" w:styleId="a5">
    <w:name w:val="List Paragraph"/>
    <w:basedOn w:val="a"/>
    <w:uiPriority w:val="34"/>
    <w:qFormat/>
    <w:rsid w:val="006147E1"/>
    <w:pPr>
      <w:spacing w:after="200" w:line="276" w:lineRule="auto"/>
      <w:ind w:left="720"/>
      <w:contextualSpacing/>
    </w:pPr>
    <w:rPr>
      <w:rFonts w:eastAsiaTheme="minorHAnsi"/>
      <w:lang w:eastAsia="en-US"/>
    </w:rPr>
  </w:style>
  <w:style w:type="paragraph" w:customStyle="1" w:styleId="3">
    <w:name w:val="Заголовок 3+"/>
    <w:basedOn w:val="a"/>
    <w:uiPriority w:val="99"/>
    <w:semiHidden/>
    <w:rsid w:val="006147E1"/>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table" w:styleId="a6">
    <w:name w:val="Table Grid"/>
    <w:basedOn w:val="a1"/>
    <w:uiPriority w:val="59"/>
    <w:rsid w:val="006147E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4389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8CE1C-16E8-471C-81FF-8B168710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67</Pages>
  <Words>21764</Words>
  <Characters>124058</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Батыр</cp:lastModifiedBy>
  <cp:revision>3</cp:revision>
  <dcterms:created xsi:type="dcterms:W3CDTF">2020-09-15T18:13:00Z</dcterms:created>
  <dcterms:modified xsi:type="dcterms:W3CDTF">2020-10-29T06:54:00Z</dcterms:modified>
</cp:coreProperties>
</file>